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409" w:rsidRDefault="00115409">
      <w:pPr>
        <w:pStyle w:val="BodyText"/>
        <w:rPr>
          <w:rFonts w:ascii="Times New Roman"/>
          <w:sz w:val="20"/>
        </w:rPr>
      </w:pPr>
    </w:p>
    <w:p w:rsidR="00115409" w:rsidRDefault="00A02470" w:rsidP="00D64009">
      <w:pPr>
        <w:spacing w:before="230"/>
        <w:ind w:left="258"/>
        <w:jc w:val="center"/>
        <w:rPr>
          <w:b/>
          <w:sz w:val="32"/>
        </w:rPr>
      </w:pPr>
      <w:r>
        <w:rPr>
          <w:b/>
          <w:sz w:val="32"/>
        </w:rPr>
        <w:t>FIXED PRICE CONTRACT</w:t>
      </w:r>
    </w:p>
    <w:p w:rsidR="00115409" w:rsidRDefault="00115409">
      <w:pPr>
        <w:pStyle w:val="BodyText"/>
        <w:rPr>
          <w:b/>
          <w:sz w:val="32"/>
        </w:rPr>
      </w:pPr>
    </w:p>
    <w:p w:rsidR="00115409" w:rsidRDefault="00A02470">
      <w:pPr>
        <w:pStyle w:val="Heading2"/>
        <w:spacing w:before="236"/>
      </w:pPr>
      <w:r>
        <w:rPr>
          <w:u w:val="single"/>
        </w:rPr>
        <w:t>CONSTRUCTION AGREEMENT</w:t>
      </w:r>
    </w:p>
    <w:p w:rsidR="00115409" w:rsidRDefault="00115409">
      <w:pPr>
        <w:pStyle w:val="BodyText"/>
        <w:rPr>
          <w:sz w:val="20"/>
        </w:rPr>
      </w:pPr>
    </w:p>
    <w:p w:rsidR="00115409" w:rsidRDefault="00A02470">
      <w:pPr>
        <w:pStyle w:val="BodyText"/>
        <w:tabs>
          <w:tab w:val="left" w:pos="2567"/>
          <w:tab w:val="left" w:pos="9342"/>
        </w:tabs>
        <w:spacing w:before="175" w:line="362" w:lineRule="auto"/>
        <w:ind w:left="258" w:right="229"/>
      </w:pPr>
      <w:r>
        <w:t>AGREEMENT</w:t>
      </w:r>
      <w:r>
        <w:rPr>
          <w:spacing w:val="-6"/>
        </w:rPr>
        <w:t xml:space="preserve"> </w:t>
      </w:r>
      <w:r>
        <w:t xml:space="preserve">between  </w:t>
      </w:r>
      <w:r>
        <w:rPr>
          <w:spacing w:val="10"/>
        </w:rPr>
        <w:t xml:space="preserve"> </w:t>
      </w:r>
      <w:r>
        <w:rPr>
          <w:u w:val="single"/>
        </w:rPr>
        <w:t xml:space="preserve"> </w:t>
      </w:r>
      <w:r>
        <w:rPr>
          <w:u w:val="single"/>
        </w:rPr>
        <w:tab/>
      </w:r>
      <w:r>
        <w:t xml:space="preserve"> of</w:t>
      </w:r>
      <w:r>
        <w:rPr>
          <w:u w:val="single"/>
        </w:rPr>
        <w:tab/>
      </w:r>
      <w:r>
        <w:rPr>
          <w:u w:val="single"/>
        </w:rPr>
        <w:tab/>
      </w:r>
      <w:r>
        <w:t>, (herein</w:t>
      </w:r>
      <w:r>
        <w:rPr>
          <w:spacing w:val="-4"/>
        </w:rPr>
        <w:t xml:space="preserve"> </w:t>
      </w:r>
      <w:r>
        <w:t>“Owner”),</w:t>
      </w:r>
      <w:r>
        <w:rPr>
          <w:spacing w:val="-1"/>
        </w:rPr>
        <w:t xml:space="preserve"> </w:t>
      </w:r>
      <w:r>
        <w:t>and</w:t>
      </w:r>
      <w:r>
        <w:tab/>
      </w:r>
      <w:r>
        <w:rPr>
          <w:u w:val="single"/>
        </w:rPr>
        <w:t xml:space="preserve"> </w:t>
      </w:r>
      <w:r>
        <w:rPr>
          <w:u w:val="single"/>
        </w:rPr>
        <w:tab/>
      </w:r>
      <w:r>
        <w:t xml:space="preserve"> of</w:t>
      </w:r>
      <w:r>
        <w:rPr>
          <w:u w:val="single"/>
        </w:rPr>
        <w:tab/>
      </w:r>
      <w:r>
        <w:rPr>
          <w:u w:val="single"/>
        </w:rPr>
        <w:tab/>
      </w:r>
      <w:r>
        <w:t>, (herein</w:t>
      </w:r>
      <w:r>
        <w:rPr>
          <w:spacing w:val="-7"/>
        </w:rPr>
        <w:t xml:space="preserve"> </w:t>
      </w:r>
      <w:r>
        <w:t>“Contractor”):</w:t>
      </w:r>
    </w:p>
    <w:p w:rsidR="00115409" w:rsidRDefault="00115409">
      <w:pPr>
        <w:pStyle w:val="BodyText"/>
        <w:spacing w:before="5"/>
      </w:pPr>
    </w:p>
    <w:p w:rsidR="008220DE" w:rsidRDefault="00A02470">
      <w:pPr>
        <w:pStyle w:val="BodyText"/>
        <w:spacing w:before="140" w:line="163" w:lineRule="auto"/>
        <w:ind w:left="258" w:right="623" w:firstLine="720"/>
      </w:pPr>
      <w:r>
        <w:t xml:space="preserve">WHEREAS, Owner is the Owner of certain real property referred and/or described </w:t>
      </w:r>
    </w:p>
    <w:p w:rsidR="00115409" w:rsidRDefault="00A02470">
      <w:pPr>
        <w:pStyle w:val="BodyText"/>
        <w:spacing w:before="140" w:line="163" w:lineRule="auto"/>
        <w:ind w:left="258" w:right="623" w:firstLine="720"/>
      </w:pPr>
      <w:proofErr w:type="gramStart"/>
      <w:r>
        <w:t>as</w:t>
      </w:r>
      <w:proofErr w:type="gramEnd"/>
      <w:r>
        <w:t xml:space="preserve"> follows:</w:t>
      </w:r>
    </w:p>
    <w:p w:rsidR="00115409" w:rsidRDefault="00677BA6">
      <w:pPr>
        <w:pStyle w:val="BodyText"/>
        <w:spacing w:before="11"/>
        <w:rPr>
          <w:sz w:val="27"/>
        </w:rPr>
      </w:pPr>
      <w:r>
        <w:pict>
          <v:line id="_x0000_s1039" style="position:absolute;z-index:251654656;mso-wrap-distance-left:0;mso-wrap-distance-right:0;mso-position-horizontal-relative:page" from="79.9pt,18.3pt" to="545.5pt,18.3pt" strokeweight=".48pt">
            <w10:wrap type="topAndBottom" anchorx="page"/>
          </v:line>
        </w:pict>
      </w:r>
      <w:r>
        <w:pict>
          <v:line id="_x0000_s1038" style="position:absolute;z-index:251655680;mso-wrap-distance-left:0;mso-wrap-distance-right:0;mso-position-horizontal-relative:page" from="79.9pt,37.5pt" to="545.5pt,37.5pt" strokeweight=".48pt">
            <w10:wrap type="topAndBottom" anchorx="page"/>
          </v:line>
        </w:pict>
      </w:r>
      <w:r>
        <w:pict>
          <v:line id="_x0000_s1037" style="position:absolute;z-index:251656704;mso-wrap-distance-left:0;mso-wrap-distance-right:0;mso-position-horizontal-relative:page" from="79.9pt,56.7pt" to="545.5pt,56.7pt" strokeweight=".48pt">
            <w10:wrap type="topAndBottom" anchorx="page"/>
          </v:line>
        </w:pict>
      </w:r>
    </w:p>
    <w:p w:rsidR="00115409" w:rsidRDefault="00115409">
      <w:pPr>
        <w:pStyle w:val="BodyText"/>
        <w:spacing w:before="7"/>
        <w:rPr>
          <w:sz w:val="26"/>
        </w:rPr>
      </w:pPr>
    </w:p>
    <w:p w:rsidR="00115409" w:rsidRDefault="00115409">
      <w:pPr>
        <w:pStyle w:val="BodyText"/>
        <w:spacing w:before="7"/>
        <w:rPr>
          <w:sz w:val="26"/>
        </w:rPr>
      </w:pPr>
    </w:p>
    <w:p w:rsidR="00115409" w:rsidRDefault="00A02470">
      <w:pPr>
        <w:pStyle w:val="BodyText"/>
        <w:spacing w:before="28"/>
        <w:ind w:left="258"/>
      </w:pPr>
      <w:r>
        <w:t>(</w:t>
      </w:r>
      <w:r w:rsidR="009B1A95">
        <w:t>Herein</w:t>
      </w:r>
      <w:r>
        <w:t xml:space="preserve"> "the Property"); and</w:t>
      </w:r>
    </w:p>
    <w:p w:rsidR="00115409" w:rsidRDefault="00115409">
      <w:pPr>
        <w:pStyle w:val="BodyText"/>
        <w:rPr>
          <w:sz w:val="20"/>
        </w:rPr>
      </w:pPr>
    </w:p>
    <w:p w:rsidR="00115409" w:rsidRDefault="00115409">
      <w:pPr>
        <w:pStyle w:val="BodyText"/>
        <w:spacing w:before="10"/>
        <w:rPr>
          <w:sz w:val="17"/>
        </w:rPr>
      </w:pPr>
    </w:p>
    <w:p w:rsidR="00115409" w:rsidRDefault="00A02470">
      <w:pPr>
        <w:pStyle w:val="BodyText"/>
        <w:spacing w:before="60"/>
        <w:ind w:left="100" w:right="623"/>
      </w:pPr>
      <w:r>
        <w:t xml:space="preserve">WHEREAS, Owner is desirous of constructing a </w:t>
      </w:r>
      <w:r w:rsidR="00D64009" w:rsidRPr="00AA1CB4">
        <w:t>Project</w:t>
      </w:r>
      <w:r>
        <w:t xml:space="preserve"> on the Property (herein "Owner's </w:t>
      </w:r>
      <w:r w:rsidR="00D64009" w:rsidRPr="00AA1CB4">
        <w:t>Project</w:t>
      </w:r>
      <w:r>
        <w:t xml:space="preserve">") and is furthermore desirous that Contractor construct Owner's </w:t>
      </w:r>
      <w:r w:rsidR="00D64009">
        <w:t>Project</w:t>
      </w:r>
      <w:r>
        <w:t>.</w:t>
      </w:r>
    </w:p>
    <w:p w:rsidR="00115409" w:rsidRDefault="00115409">
      <w:pPr>
        <w:pStyle w:val="BodyText"/>
      </w:pPr>
    </w:p>
    <w:p w:rsidR="00115409" w:rsidRDefault="00115409">
      <w:pPr>
        <w:pStyle w:val="BodyText"/>
        <w:spacing w:before="6"/>
        <w:rPr>
          <w:sz w:val="21"/>
        </w:rPr>
      </w:pPr>
    </w:p>
    <w:p w:rsidR="00115409" w:rsidRDefault="00A02470">
      <w:pPr>
        <w:pStyle w:val="BodyText"/>
        <w:ind w:left="100" w:right="229"/>
      </w:pPr>
      <w:r>
        <w:t>Now, THEREFORE, in consideration of the mutual promises contained herein, the parties agree as follows:</w:t>
      </w:r>
    </w:p>
    <w:p w:rsidR="00115409" w:rsidRDefault="00115409">
      <w:pPr>
        <w:pStyle w:val="BodyText"/>
      </w:pPr>
    </w:p>
    <w:p w:rsidR="00115409" w:rsidRDefault="00A02470">
      <w:pPr>
        <w:pStyle w:val="BodyText"/>
        <w:spacing w:before="149" w:line="237" w:lineRule="auto"/>
        <w:ind w:left="3469" w:right="3589" w:firstLine="4"/>
        <w:jc w:val="center"/>
      </w:pPr>
      <w:r>
        <w:t>SECTION ONE DESCRIPTION OF WORK</w:t>
      </w:r>
    </w:p>
    <w:p w:rsidR="00115409" w:rsidRDefault="00115409">
      <w:pPr>
        <w:pStyle w:val="BodyText"/>
        <w:spacing w:before="4"/>
        <w:rPr>
          <w:sz w:val="26"/>
        </w:rPr>
      </w:pPr>
    </w:p>
    <w:p w:rsidR="00115409" w:rsidRDefault="00A02470" w:rsidP="009B1A95">
      <w:pPr>
        <w:pStyle w:val="BodyText"/>
        <w:tabs>
          <w:tab w:val="left" w:pos="9256"/>
        </w:tabs>
        <w:ind w:left="100" w:right="305"/>
      </w:pPr>
      <w:r>
        <w:t xml:space="preserve">Contractor will construct Owner's </w:t>
      </w:r>
      <w:r w:rsidR="00D64009" w:rsidRPr="00AA1CB4">
        <w:t>Project</w:t>
      </w:r>
      <w:r>
        <w:t xml:space="preserve"> according to the plans and specifications marked "Exhibit A:" attached hereto and incorporated herein by reference (such documents hereinafter referred to as the "Construction Documents"). </w:t>
      </w:r>
    </w:p>
    <w:p w:rsidR="009B1A95" w:rsidRDefault="009B1A95" w:rsidP="009B1A95">
      <w:pPr>
        <w:pStyle w:val="BodyText"/>
        <w:tabs>
          <w:tab w:val="left" w:pos="9256"/>
        </w:tabs>
        <w:ind w:left="100" w:right="305"/>
        <w:rPr>
          <w:sz w:val="27"/>
        </w:rPr>
      </w:pPr>
    </w:p>
    <w:p w:rsidR="00115409" w:rsidRDefault="00A02470">
      <w:pPr>
        <w:pStyle w:val="BodyText"/>
        <w:ind w:left="100"/>
      </w:pPr>
      <w:r>
        <w:t>The Owners acknowledge that they have thoroughly reviewed the plans and specifications</w:t>
      </w:r>
      <w:r w:rsidR="009B1A95">
        <w:t>, have secured Building Department Plan Check approval and will reimburse Contractor for the Permitting Fees paid by the Contractor</w:t>
      </w:r>
      <w:r>
        <w:t>.</w:t>
      </w:r>
    </w:p>
    <w:p w:rsidR="00115409" w:rsidRDefault="00115409">
      <w:pPr>
        <w:sectPr w:rsidR="00115409">
          <w:footerReference w:type="default" r:id="rId8"/>
          <w:type w:val="continuous"/>
          <w:pgSz w:w="12240" w:h="15840"/>
          <w:pgMar w:top="1500" w:right="1220" w:bottom="920" w:left="1340" w:header="720" w:footer="726" w:gutter="0"/>
          <w:pgNumType w:start="1"/>
          <w:cols w:space="720"/>
        </w:sectPr>
      </w:pPr>
    </w:p>
    <w:p w:rsidR="00115409" w:rsidRDefault="00115409">
      <w:pPr>
        <w:pStyle w:val="BodyText"/>
        <w:rPr>
          <w:sz w:val="20"/>
        </w:rPr>
      </w:pPr>
    </w:p>
    <w:p w:rsidR="00115409" w:rsidRDefault="00115409">
      <w:pPr>
        <w:pStyle w:val="BodyText"/>
        <w:spacing w:before="1"/>
        <w:rPr>
          <w:sz w:val="20"/>
        </w:rPr>
      </w:pPr>
    </w:p>
    <w:p w:rsidR="006173C4" w:rsidRDefault="006173C4" w:rsidP="006173C4">
      <w:pPr>
        <w:pStyle w:val="BodyText"/>
        <w:spacing w:before="60" w:line="249" w:lineRule="auto"/>
        <w:ind w:left="2077" w:right="1910" w:firstLine="2044"/>
        <w:rPr>
          <w:u w:val="single"/>
        </w:rPr>
      </w:pPr>
      <w:r>
        <w:t xml:space="preserve">SECTION </w:t>
      </w:r>
      <w:r w:rsidR="00A02470">
        <w:t>TWO</w:t>
      </w:r>
    </w:p>
    <w:p w:rsidR="00115409" w:rsidRDefault="00A02470" w:rsidP="006173C4">
      <w:pPr>
        <w:pStyle w:val="BodyText"/>
        <w:spacing w:before="60" w:line="249" w:lineRule="auto"/>
        <w:ind w:left="2077" w:right="1910"/>
      </w:pPr>
      <w:r>
        <w:rPr>
          <w:u w:val="single"/>
        </w:rPr>
        <w:t>RESPONSIBILITY AND LIABILITY FOR PAYMENT OF</w:t>
      </w:r>
      <w:r>
        <w:t xml:space="preserve"> </w:t>
      </w:r>
      <w:r>
        <w:rPr>
          <w:u w:val="single"/>
        </w:rPr>
        <w:t>CONSTRUCTION COSTS AND FEES TO CONTRACTOR</w:t>
      </w:r>
    </w:p>
    <w:p w:rsidR="00115409" w:rsidRDefault="00115409">
      <w:pPr>
        <w:pStyle w:val="BodyText"/>
        <w:spacing w:before="6"/>
        <w:rPr>
          <w:sz w:val="19"/>
        </w:rPr>
      </w:pPr>
    </w:p>
    <w:p w:rsidR="00115409" w:rsidRDefault="009B1A95" w:rsidP="009B1A95">
      <w:pPr>
        <w:pStyle w:val="BodyText"/>
        <w:tabs>
          <w:tab w:val="left" w:pos="1563"/>
          <w:tab w:val="left" w:pos="3966"/>
          <w:tab w:val="left" w:pos="5406"/>
        </w:tabs>
        <w:spacing w:before="60"/>
        <w:ind w:left="220"/>
      </w:pPr>
      <w:r>
        <w:t xml:space="preserve">Within ten </w:t>
      </w:r>
      <w:r w:rsidR="00A02470">
        <w:t>(</w:t>
      </w:r>
      <w:r>
        <w:t xml:space="preserve">10 </w:t>
      </w:r>
      <w:r w:rsidR="00A02470">
        <w:t xml:space="preserve">)  </w:t>
      </w:r>
      <w:r>
        <w:t>business</w:t>
      </w:r>
      <w:r w:rsidR="00A02470">
        <w:t xml:space="preserve"> days after execution hereof Owner will</w:t>
      </w:r>
      <w:r>
        <w:t xml:space="preserve"> </w:t>
      </w:r>
      <w:r w:rsidR="00A02470">
        <w:t xml:space="preserve">provide Contractor, in a form satisfactory to Contractor, with such documents (including but not limited to loan commitments or financial information) as are reasonably necessary to assure Contractor that Owner has taken such steps as are reasonable to secure a sufficient and unconditional source of funds necessary to pay the construction costs and Owner will thereafter be responsible and liable for the prompt payment of all costs and fees in connection with the construction and completion of Owner's </w:t>
      </w:r>
      <w:r w:rsidR="00D64009" w:rsidRPr="00AA1CB4">
        <w:t>Project</w:t>
      </w:r>
      <w:r w:rsidR="00A02470">
        <w:t xml:space="preserve"> as set forth herein.</w:t>
      </w:r>
    </w:p>
    <w:p w:rsidR="00115409" w:rsidRDefault="00115409">
      <w:pPr>
        <w:pStyle w:val="BodyText"/>
        <w:rPr>
          <w:sz w:val="20"/>
        </w:rPr>
      </w:pPr>
    </w:p>
    <w:p w:rsidR="00115409" w:rsidRDefault="00A02470">
      <w:pPr>
        <w:pStyle w:val="BodyText"/>
        <w:spacing w:before="174" w:line="252" w:lineRule="exact"/>
        <w:ind w:left="3464" w:right="3401"/>
        <w:jc w:val="center"/>
      </w:pPr>
      <w:r>
        <w:t>SECTION THREE</w:t>
      </w:r>
    </w:p>
    <w:p w:rsidR="00115409" w:rsidRDefault="00A02470">
      <w:pPr>
        <w:pStyle w:val="Heading2"/>
        <w:spacing w:line="275" w:lineRule="exact"/>
        <w:ind w:left="3464" w:right="3408"/>
        <w:jc w:val="center"/>
      </w:pPr>
      <w:r>
        <w:rPr>
          <w:u w:val="single"/>
        </w:rPr>
        <w:t>CONSTRUCTION COSTS</w:t>
      </w:r>
    </w:p>
    <w:p w:rsidR="00115409" w:rsidRDefault="00115409">
      <w:pPr>
        <w:pStyle w:val="BodyText"/>
        <w:spacing w:before="10"/>
        <w:rPr>
          <w:sz w:val="20"/>
        </w:rPr>
      </w:pPr>
    </w:p>
    <w:p w:rsidR="00115409" w:rsidRDefault="00A02470">
      <w:pPr>
        <w:pStyle w:val="BodyText"/>
        <w:tabs>
          <w:tab w:val="left" w:pos="9506"/>
        </w:tabs>
        <w:spacing w:before="60"/>
        <w:ind w:left="652"/>
      </w:pPr>
      <w:r>
        <w:t>Contractor shall construct and owner shall pay total cost of construction</w:t>
      </w:r>
      <w:r>
        <w:rPr>
          <w:spacing w:val="-17"/>
        </w:rPr>
        <w:t xml:space="preserve"> </w:t>
      </w:r>
      <w:r>
        <w:t xml:space="preserve">of </w:t>
      </w:r>
      <w:r>
        <w:rPr>
          <w:spacing w:val="12"/>
        </w:rPr>
        <w:t xml:space="preserve"> </w:t>
      </w:r>
      <w:r>
        <w:rPr>
          <w:u w:val="single"/>
        </w:rPr>
        <w:t xml:space="preserve"> </w:t>
      </w:r>
      <w:r>
        <w:rPr>
          <w:u w:val="single"/>
        </w:rPr>
        <w:tab/>
      </w:r>
    </w:p>
    <w:p w:rsidR="00115409" w:rsidRDefault="00A02470">
      <w:pPr>
        <w:pStyle w:val="BodyText"/>
        <w:tabs>
          <w:tab w:val="left" w:pos="9506"/>
        </w:tabs>
        <w:spacing w:before="126"/>
        <w:ind w:left="109"/>
      </w:pPr>
      <w:r>
        <w:rPr>
          <w:u w:val="single"/>
        </w:rPr>
        <w:t xml:space="preserve"> </w:t>
      </w:r>
      <w:r>
        <w:rPr>
          <w:u w:val="single"/>
        </w:rPr>
        <w:tab/>
      </w:r>
      <w:r>
        <w:rPr>
          <w:spacing w:val="-7"/>
        </w:rPr>
        <w:t xml:space="preserve"> </w:t>
      </w:r>
      <w:r>
        <w:t>.</w:t>
      </w:r>
    </w:p>
    <w:p w:rsidR="00115409" w:rsidRDefault="00115409">
      <w:pPr>
        <w:pStyle w:val="BodyText"/>
        <w:spacing w:before="3"/>
        <w:rPr>
          <w:sz w:val="13"/>
        </w:rPr>
      </w:pPr>
    </w:p>
    <w:p w:rsidR="00115409" w:rsidRDefault="00A02470">
      <w:pPr>
        <w:pStyle w:val="BodyText"/>
        <w:spacing w:before="59"/>
        <w:ind w:left="652"/>
      </w:pPr>
      <w:r>
        <w:t>The total amount shall be paid as follows:</w:t>
      </w:r>
    </w:p>
    <w:p w:rsidR="00115409" w:rsidRDefault="00115409">
      <w:pPr>
        <w:pStyle w:val="BodyText"/>
        <w:spacing w:before="7"/>
        <w:rPr>
          <w:sz w:val="13"/>
        </w:rPr>
      </w:pPr>
    </w:p>
    <w:tbl>
      <w:tblPr>
        <w:tblW w:w="0" w:type="auto"/>
        <w:tblInd w:w="760" w:type="dxa"/>
        <w:tblLayout w:type="fixed"/>
        <w:tblCellMar>
          <w:left w:w="0" w:type="dxa"/>
          <w:right w:w="0" w:type="dxa"/>
        </w:tblCellMar>
        <w:tblLook w:val="01E0" w:firstRow="1" w:lastRow="1" w:firstColumn="1" w:lastColumn="1" w:noHBand="0" w:noVBand="0"/>
      </w:tblPr>
      <w:tblGrid>
        <w:gridCol w:w="480"/>
        <w:gridCol w:w="5969"/>
        <w:gridCol w:w="2346"/>
      </w:tblGrid>
      <w:tr w:rsidR="00115409">
        <w:trPr>
          <w:trHeight w:val="300"/>
        </w:trPr>
        <w:tc>
          <w:tcPr>
            <w:tcW w:w="480" w:type="dxa"/>
          </w:tcPr>
          <w:p w:rsidR="00115409" w:rsidRDefault="00A02470">
            <w:pPr>
              <w:pStyle w:val="TableParagraph"/>
              <w:spacing w:before="0" w:line="212" w:lineRule="exact"/>
            </w:pPr>
            <w:r>
              <w:t>(1)</w:t>
            </w:r>
          </w:p>
        </w:tc>
        <w:tc>
          <w:tcPr>
            <w:tcW w:w="5969" w:type="dxa"/>
          </w:tcPr>
          <w:p w:rsidR="00115409" w:rsidRDefault="00A02470">
            <w:pPr>
              <w:pStyle w:val="TableParagraph"/>
              <w:spacing w:before="0" w:line="212" w:lineRule="exact"/>
              <w:ind w:left="160"/>
            </w:pPr>
            <w:r>
              <w:t>On the execution hereof</w:t>
            </w:r>
          </w:p>
        </w:tc>
        <w:tc>
          <w:tcPr>
            <w:tcW w:w="2346" w:type="dxa"/>
          </w:tcPr>
          <w:p w:rsidR="00115409" w:rsidRDefault="00A02470">
            <w:pPr>
              <w:pStyle w:val="TableParagraph"/>
              <w:tabs>
                <w:tab w:val="left" w:pos="1726"/>
              </w:tabs>
              <w:spacing w:before="0" w:line="212" w:lineRule="exact"/>
              <w:ind w:left="0" w:right="48"/>
              <w:jc w:val="right"/>
            </w:pPr>
            <w:r>
              <w:t>$</w:t>
            </w:r>
            <w:r>
              <w:rPr>
                <w:spacing w:val="11"/>
              </w:rP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pPr>
            <w:r>
              <w:t>(2)</w:t>
            </w:r>
          </w:p>
        </w:tc>
        <w:tc>
          <w:tcPr>
            <w:tcW w:w="5969" w:type="dxa"/>
          </w:tcPr>
          <w:p w:rsidR="00115409" w:rsidRDefault="00A02470">
            <w:pPr>
              <w:pStyle w:val="TableParagraph"/>
              <w:ind w:left="160"/>
            </w:pPr>
            <w:r>
              <w:t>On completion of foundation and backfill</w:t>
            </w:r>
          </w:p>
        </w:tc>
        <w:tc>
          <w:tcPr>
            <w:tcW w:w="2346" w:type="dxa"/>
          </w:tcPr>
          <w:p w:rsidR="00115409" w:rsidRDefault="00A02470" w:rsidP="009B1A95">
            <w:pPr>
              <w:pStyle w:val="TableParagraph"/>
              <w:tabs>
                <w:tab w:val="left" w:pos="1670"/>
              </w:tabs>
              <w:ind w:left="0" w:right="103"/>
              <w:jc w:val="right"/>
            </w:pPr>
            <w: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pPr>
            <w:r>
              <w:t>(3)</w:t>
            </w:r>
          </w:p>
        </w:tc>
        <w:tc>
          <w:tcPr>
            <w:tcW w:w="5969" w:type="dxa"/>
          </w:tcPr>
          <w:p w:rsidR="00115409" w:rsidRDefault="00A02470">
            <w:pPr>
              <w:pStyle w:val="TableParagraph"/>
              <w:ind w:left="160"/>
            </w:pPr>
            <w:r>
              <w:t>On completion of rough framing and roofing</w:t>
            </w:r>
          </w:p>
        </w:tc>
        <w:tc>
          <w:tcPr>
            <w:tcW w:w="2346" w:type="dxa"/>
          </w:tcPr>
          <w:p w:rsidR="00115409" w:rsidRDefault="00A02470" w:rsidP="009B1A95">
            <w:pPr>
              <w:pStyle w:val="TableParagraph"/>
              <w:tabs>
                <w:tab w:val="left" w:pos="1670"/>
              </w:tabs>
              <w:ind w:left="0" w:right="103"/>
              <w:jc w:val="right"/>
            </w:pPr>
            <w: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pPr>
            <w:r>
              <w:t>(4)</w:t>
            </w:r>
          </w:p>
        </w:tc>
        <w:tc>
          <w:tcPr>
            <w:tcW w:w="5969" w:type="dxa"/>
          </w:tcPr>
          <w:p w:rsidR="00115409" w:rsidRDefault="00A02470">
            <w:pPr>
              <w:pStyle w:val="TableParagraph"/>
              <w:ind w:left="160"/>
            </w:pPr>
            <w:r>
              <w:t>On completion of rough-in, ready for insulating</w:t>
            </w:r>
          </w:p>
        </w:tc>
        <w:tc>
          <w:tcPr>
            <w:tcW w:w="2346" w:type="dxa"/>
          </w:tcPr>
          <w:p w:rsidR="00115409" w:rsidRDefault="00A02470" w:rsidP="009B1A95">
            <w:pPr>
              <w:pStyle w:val="TableParagraph"/>
              <w:tabs>
                <w:tab w:val="left" w:pos="1670"/>
              </w:tabs>
              <w:ind w:left="0" w:right="103"/>
              <w:jc w:val="right"/>
            </w:pPr>
            <w: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pPr>
            <w:r>
              <w:t>(5)</w:t>
            </w:r>
          </w:p>
        </w:tc>
        <w:tc>
          <w:tcPr>
            <w:tcW w:w="5969" w:type="dxa"/>
          </w:tcPr>
          <w:p w:rsidR="00115409" w:rsidRDefault="00A02470">
            <w:pPr>
              <w:pStyle w:val="TableParagraph"/>
              <w:ind w:left="160"/>
            </w:pPr>
            <w:r>
              <w:t>On hanging, taping and finish of drywall</w:t>
            </w:r>
          </w:p>
        </w:tc>
        <w:tc>
          <w:tcPr>
            <w:tcW w:w="2346" w:type="dxa"/>
          </w:tcPr>
          <w:p w:rsidR="00115409" w:rsidRDefault="00A02470" w:rsidP="009B1A95">
            <w:pPr>
              <w:pStyle w:val="TableParagraph"/>
              <w:tabs>
                <w:tab w:val="left" w:pos="1670"/>
              </w:tabs>
              <w:ind w:left="0" w:right="103"/>
              <w:jc w:val="right"/>
            </w:pPr>
            <w: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spacing w:before="38"/>
            </w:pPr>
            <w:r>
              <w:t>(6)</w:t>
            </w:r>
          </w:p>
        </w:tc>
        <w:tc>
          <w:tcPr>
            <w:tcW w:w="5969" w:type="dxa"/>
          </w:tcPr>
          <w:p w:rsidR="00115409" w:rsidRDefault="00A02470">
            <w:pPr>
              <w:pStyle w:val="TableParagraph"/>
              <w:spacing w:before="38"/>
              <w:ind w:left="160"/>
            </w:pPr>
            <w:r>
              <w:t>On completion of basic trim carpentry</w:t>
            </w:r>
          </w:p>
        </w:tc>
        <w:tc>
          <w:tcPr>
            <w:tcW w:w="2346" w:type="dxa"/>
          </w:tcPr>
          <w:p w:rsidR="00115409" w:rsidRDefault="00A02470" w:rsidP="009B1A95">
            <w:pPr>
              <w:pStyle w:val="TableParagraph"/>
              <w:tabs>
                <w:tab w:val="left" w:pos="1670"/>
              </w:tabs>
              <w:spacing w:before="38"/>
              <w:ind w:left="0" w:right="103"/>
              <w:jc w:val="right"/>
            </w:pPr>
            <w:r>
              <w:t xml:space="preserve">$ </w:t>
            </w:r>
            <w:r>
              <w:rPr>
                <w:u w:val="single"/>
              </w:rPr>
              <w:t xml:space="preserve">  </w:t>
            </w:r>
            <w:r>
              <w:rPr>
                <w:u w:val="single"/>
              </w:rPr>
              <w:tab/>
            </w:r>
          </w:p>
        </w:tc>
      </w:tr>
      <w:tr w:rsidR="00115409">
        <w:trPr>
          <w:trHeight w:val="380"/>
        </w:trPr>
        <w:tc>
          <w:tcPr>
            <w:tcW w:w="480" w:type="dxa"/>
          </w:tcPr>
          <w:p w:rsidR="00115409" w:rsidRDefault="00A02470">
            <w:pPr>
              <w:pStyle w:val="TableParagraph"/>
            </w:pPr>
            <w:r>
              <w:t>(7)</w:t>
            </w:r>
          </w:p>
        </w:tc>
        <w:tc>
          <w:tcPr>
            <w:tcW w:w="5969" w:type="dxa"/>
          </w:tcPr>
          <w:p w:rsidR="00115409" w:rsidRDefault="00A02470">
            <w:pPr>
              <w:pStyle w:val="TableParagraph"/>
              <w:ind w:left="160"/>
            </w:pPr>
            <w:r>
              <w:t>On completion of ceramic tile</w:t>
            </w:r>
          </w:p>
        </w:tc>
        <w:tc>
          <w:tcPr>
            <w:tcW w:w="2346" w:type="dxa"/>
          </w:tcPr>
          <w:p w:rsidR="00115409" w:rsidRDefault="00A02470" w:rsidP="009B1A95">
            <w:pPr>
              <w:pStyle w:val="TableParagraph"/>
              <w:tabs>
                <w:tab w:val="left" w:pos="1670"/>
              </w:tabs>
              <w:ind w:left="0" w:right="103"/>
              <w:jc w:val="right"/>
            </w:pPr>
            <w:r>
              <w:t xml:space="preserve">$ </w:t>
            </w:r>
            <w:r>
              <w:rPr>
                <w:u w:val="single"/>
              </w:rPr>
              <w:t xml:space="preserve">  </w:t>
            </w:r>
            <w:r>
              <w:rPr>
                <w:u w:val="single"/>
              </w:rPr>
              <w:tab/>
            </w:r>
          </w:p>
        </w:tc>
      </w:tr>
      <w:tr w:rsidR="00115409">
        <w:trPr>
          <w:trHeight w:val="540"/>
        </w:trPr>
        <w:tc>
          <w:tcPr>
            <w:tcW w:w="480" w:type="dxa"/>
          </w:tcPr>
          <w:p w:rsidR="00115409" w:rsidRDefault="00A02470">
            <w:pPr>
              <w:pStyle w:val="TableParagraph"/>
            </w:pPr>
            <w:r>
              <w:t>(8)</w:t>
            </w:r>
          </w:p>
        </w:tc>
        <w:tc>
          <w:tcPr>
            <w:tcW w:w="5969" w:type="dxa"/>
          </w:tcPr>
          <w:p w:rsidR="00115409" w:rsidRDefault="00A02470">
            <w:pPr>
              <w:pStyle w:val="TableParagraph"/>
              <w:spacing w:line="250" w:lineRule="atLeast"/>
              <w:ind w:left="160" w:right="555"/>
            </w:pPr>
            <w:r>
              <w:t>On completion of carpeting and issuance of certificate of occupancy</w:t>
            </w:r>
          </w:p>
        </w:tc>
        <w:tc>
          <w:tcPr>
            <w:tcW w:w="2346" w:type="dxa"/>
          </w:tcPr>
          <w:p w:rsidR="00115409" w:rsidRDefault="00A02470">
            <w:pPr>
              <w:pStyle w:val="TableParagraph"/>
              <w:ind w:left="877"/>
            </w:pPr>
            <w:r>
              <w:t>Balance</w:t>
            </w:r>
          </w:p>
          <w:p w:rsidR="00115409" w:rsidRDefault="00A02470">
            <w:pPr>
              <w:pStyle w:val="TableParagraph"/>
              <w:spacing w:before="1" w:line="242" w:lineRule="exact"/>
              <w:ind w:left="569"/>
            </w:pPr>
            <w:r>
              <w:t>$</w:t>
            </w:r>
          </w:p>
        </w:tc>
      </w:tr>
    </w:tbl>
    <w:p w:rsidR="00115409" w:rsidRDefault="00115409">
      <w:pPr>
        <w:pStyle w:val="BodyText"/>
        <w:spacing w:before="9"/>
        <w:rPr>
          <w:sz w:val="19"/>
        </w:rPr>
      </w:pPr>
    </w:p>
    <w:p w:rsidR="00115409" w:rsidRDefault="00A02470">
      <w:pPr>
        <w:pStyle w:val="BodyText"/>
        <w:ind w:left="220" w:right="413"/>
      </w:pPr>
      <w:r>
        <w:t>These progress payments (#2 through #7) shall be due and payable within ten (10) days after receipt by Owner of Contractor’s written statement that the various enumerated phases of construction are complete.</w:t>
      </w:r>
    </w:p>
    <w:p w:rsidR="00115409" w:rsidRDefault="00115409">
      <w:pPr>
        <w:sectPr w:rsidR="00115409">
          <w:headerReference w:type="default" r:id="rId9"/>
          <w:pgSz w:w="12240" w:h="15840"/>
          <w:pgMar w:top="1800" w:right="1280" w:bottom="920" w:left="1220" w:header="1567" w:footer="726" w:gutter="0"/>
          <w:cols w:space="720"/>
        </w:sectPr>
      </w:pPr>
    </w:p>
    <w:p w:rsidR="00115409" w:rsidRDefault="00115409">
      <w:pPr>
        <w:pStyle w:val="BodyText"/>
        <w:rPr>
          <w:sz w:val="20"/>
        </w:rPr>
      </w:pPr>
    </w:p>
    <w:p w:rsidR="00115409" w:rsidRDefault="00115409">
      <w:pPr>
        <w:pStyle w:val="BodyText"/>
        <w:spacing w:before="1"/>
        <w:rPr>
          <w:sz w:val="20"/>
        </w:rPr>
      </w:pPr>
    </w:p>
    <w:p w:rsidR="00115409" w:rsidRDefault="00A02470">
      <w:pPr>
        <w:pStyle w:val="BodyText"/>
        <w:spacing w:before="62" w:line="237" w:lineRule="auto"/>
        <w:ind w:left="3628" w:right="3532" w:firstLine="12"/>
        <w:jc w:val="center"/>
      </w:pPr>
      <w:r>
        <w:t xml:space="preserve">SECTION FOUR </w:t>
      </w:r>
      <w:r>
        <w:rPr>
          <w:u w:val="single"/>
        </w:rPr>
        <w:t>DISCRETIONARY</w:t>
      </w:r>
      <w:r>
        <w:rPr>
          <w:spacing w:val="-14"/>
          <w:u w:val="single"/>
        </w:rPr>
        <w:t xml:space="preserve"> </w:t>
      </w:r>
      <w:r>
        <w:rPr>
          <w:u w:val="single"/>
        </w:rPr>
        <w:t>ITEMS</w:t>
      </w:r>
    </w:p>
    <w:p w:rsidR="00115409" w:rsidRDefault="00115409">
      <w:pPr>
        <w:pStyle w:val="BodyText"/>
        <w:spacing w:before="9"/>
        <w:rPr>
          <w:sz w:val="20"/>
        </w:rPr>
      </w:pPr>
    </w:p>
    <w:p w:rsidR="00115409" w:rsidRDefault="00A02470">
      <w:pPr>
        <w:pStyle w:val="BodyText"/>
        <w:spacing w:before="59"/>
        <w:ind w:left="220" w:right="157"/>
      </w:pPr>
      <w:r>
        <w:t>As part of Contractor's services rendered hereunder they shall notify Owner at least ten (10) days prior to the deadline for the selection of any fixtures, colors or materials or any items for which allowances are made in the Construction Documents and Owner shall indicate his selection or preference prior to the deadline date. It is the obligation of Owner to make selections of materials, colors and other selections in a timely manner, and Owner agrees to fully cooperate and make every reasonable effort to assist contractor. Delays caused by Owner through failure to make these selections are reasonable justification for delay in completion.</w:t>
      </w:r>
    </w:p>
    <w:p w:rsidR="00115409" w:rsidRDefault="00115409">
      <w:pPr>
        <w:pStyle w:val="BodyText"/>
      </w:pPr>
    </w:p>
    <w:p w:rsidR="00115409" w:rsidRDefault="00A02470">
      <w:pPr>
        <w:pStyle w:val="BodyText"/>
        <w:spacing w:before="153" w:line="237" w:lineRule="auto"/>
        <w:ind w:left="3973" w:right="3777" w:hanging="92"/>
        <w:jc w:val="center"/>
      </w:pPr>
      <w:r>
        <w:t xml:space="preserve">SECTION FIVE </w:t>
      </w:r>
      <w:r>
        <w:rPr>
          <w:u w:val="single"/>
        </w:rPr>
        <w:t>CHANGE ORDERS</w:t>
      </w:r>
    </w:p>
    <w:p w:rsidR="00115409" w:rsidRDefault="00A02470" w:rsidP="008220DE">
      <w:pPr>
        <w:pStyle w:val="BodyText"/>
        <w:spacing w:before="148"/>
        <w:ind w:left="220" w:right="129"/>
      </w:pPr>
      <w:r>
        <w:t xml:space="preserve">The provisions as set out in the Construction Documents may be altered or amended only by agreement of Owner and Contractor for such changes. If Owner wishes to make any changes in the </w:t>
      </w:r>
      <w:r w:rsidR="00D64009" w:rsidRPr="00AA1CB4">
        <w:t>Project</w:t>
      </w:r>
      <w:r>
        <w:t xml:space="preserve"> after execution of this Agreement, Owner must first execute a “Change Order” or an addendum to this Agreement approved in writing by Contractor specifying the amount due and providing for the payment of any costs involved in such change.</w:t>
      </w:r>
    </w:p>
    <w:p w:rsidR="00115409" w:rsidRDefault="00115409">
      <w:pPr>
        <w:pStyle w:val="BodyText"/>
      </w:pPr>
    </w:p>
    <w:p w:rsidR="00115409" w:rsidRDefault="00A02470">
      <w:pPr>
        <w:pStyle w:val="BodyText"/>
        <w:spacing w:before="137" w:line="251" w:lineRule="exact"/>
        <w:ind w:left="1750" w:right="1647"/>
        <w:jc w:val="center"/>
      </w:pPr>
      <w:r>
        <w:t>SECTION SIX</w:t>
      </w:r>
    </w:p>
    <w:p w:rsidR="00115409" w:rsidRDefault="00A02470">
      <w:pPr>
        <w:pStyle w:val="BodyText"/>
        <w:spacing w:line="251" w:lineRule="exact"/>
        <w:ind w:left="1839" w:right="1647"/>
        <w:jc w:val="center"/>
      </w:pPr>
      <w:r>
        <w:rPr>
          <w:u w:val="single"/>
        </w:rPr>
        <w:t>COMMENCEMENT AND COMPLETION OF CONSTRUCTION</w:t>
      </w:r>
    </w:p>
    <w:p w:rsidR="00115409" w:rsidRPr="009B1A95" w:rsidRDefault="00A02470" w:rsidP="009B1A95">
      <w:pPr>
        <w:pStyle w:val="BodyText"/>
        <w:tabs>
          <w:tab w:val="left" w:pos="4991"/>
          <w:tab w:val="left" w:pos="9194"/>
        </w:tabs>
        <w:spacing w:before="157"/>
        <w:ind w:left="220" w:right="405"/>
        <w:rPr>
          <w:sz w:val="16"/>
        </w:rPr>
      </w:pPr>
      <w:r>
        <w:rPr>
          <w:spacing w:val="-3"/>
        </w:rPr>
        <w:t xml:space="preserve">The </w:t>
      </w:r>
      <w:r>
        <w:rPr>
          <w:spacing w:val="-4"/>
        </w:rPr>
        <w:t xml:space="preserve">Owner and </w:t>
      </w:r>
      <w:r>
        <w:rPr>
          <w:spacing w:val="-5"/>
        </w:rPr>
        <w:t xml:space="preserve">Contractor will </w:t>
      </w:r>
      <w:r>
        <w:rPr>
          <w:spacing w:val="-3"/>
        </w:rPr>
        <w:t xml:space="preserve">each </w:t>
      </w:r>
      <w:r>
        <w:rPr>
          <w:spacing w:val="-4"/>
        </w:rPr>
        <w:t xml:space="preserve">expend </w:t>
      </w:r>
      <w:r>
        <w:rPr>
          <w:spacing w:val="-5"/>
        </w:rPr>
        <w:t xml:space="preserve">their </w:t>
      </w:r>
      <w:r>
        <w:rPr>
          <w:spacing w:val="-4"/>
        </w:rPr>
        <w:t xml:space="preserve">best efforts </w:t>
      </w:r>
      <w:r>
        <w:t xml:space="preserve">to </w:t>
      </w:r>
      <w:r>
        <w:rPr>
          <w:spacing w:val="-4"/>
        </w:rPr>
        <w:t xml:space="preserve">effect the </w:t>
      </w:r>
      <w:r>
        <w:rPr>
          <w:spacing w:val="-5"/>
        </w:rPr>
        <w:t xml:space="preserve">commencement </w:t>
      </w:r>
      <w:r>
        <w:rPr>
          <w:spacing w:val="-4"/>
        </w:rPr>
        <w:t xml:space="preserve">of the construction of </w:t>
      </w:r>
      <w:r>
        <w:rPr>
          <w:spacing w:val="-5"/>
        </w:rPr>
        <w:t xml:space="preserve">Owner’s </w:t>
      </w:r>
      <w:r w:rsidR="00D64009" w:rsidRPr="00AA1CB4">
        <w:rPr>
          <w:spacing w:val="-4"/>
        </w:rPr>
        <w:t>Project</w:t>
      </w:r>
      <w:r>
        <w:rPr>
          <w:spacing w:val="-4"/>
        </w:rPr>
        <w:t xml:space="preserve"> </w:t>
      </w:r>
      <w:r>
        <w:t>no</w:t>
      </w:r>
      <w:r>
        <w:rPr>
          <w:spacing w:val="-25"/>
        </w:rPr>
        <w:t xml:space="preserve"> </w:t>
      </w:r>
      <w:r>
        <w:rPr>
          <w:spacing w:val="-5"/>
        </w:rPr>
        <w:t>later</w:t>
      </w:r>
      <w:r>
        <w:rPr>
          <w:spacing w:val="-10"/>
        </w:rPr>
        <w:t xml:space="preserve"> </w:t>
      </w:r>
      <w:r w:rsidR="008848BC">
        <w:rPr>
          <w:spacing w:val="-4"/>
        </w:rPr>
        <w:t xml:space="preserve">than </w:t>
      </w:r>
      <w:r w:rsidR="009B1A95">
        <w:rPr>
          <w:spacing w:val="-4"/>
        </w:rPr>
        <w:t>November 1, 2017</w:t>
      </w:r>
      <w:r>
        <w:rPr>
          <w:sz w:val="16"/>
        </w:rPr>
        <w:t>,</w:t>
      </w:r>
      <w:r w:rsidR="008220DE">
        <w:rPr>
          <w:sz w:val="16"/>
        </w:rPr>
        <w:t xml:space="preserve"> </w:t>
      </w:r>
      <w:r w:rsidR="009B1A95">
        <w:t xml:space="preserve">and complete </w:t>
      </w:r>
      <w:r>
        <w:t xml:space="preserve">construction and have Owner’s </w:t>
      </w:r>
      <w:r w:rsidR="00D64009" w:rsidRPr="00AA1CB4">
        <w:t>Project</w:t>
      </w:r>
      <w:r w:rsidRPr="00AA1CB4">
        <w:t xml:space="preserve"> </w:t>
      </w:r>
      <w:r w:rsidRPr="009B1A95">
        <w:t>ready for occupancy no later than</w:t>
      </w:r>
    </w:p>
    <w:p w:rsidR="00115409" w:rsidRDefault="00A02470" w:rsidP="009B1A95">
      <w:pPr>
        <w:pStyle w:val="BodyText"/>
        <w:tabs>
          <w:tab w:val="left" w:pos="3275"/>
          <w:tab w:val="left" w:pos="4835"/>
          <w:tab w:val="left" w:pos="5178"/>
        </w:tabs>
        <w:spacing w:before="39"/>
        <w:ind w:left="109"/>
      </w:pPr>
      <w:r w:rsidRPr="009B1A95">
        <w:rPr>
          <w:u w:val="single"/>
        </w:rPr>
        <w:t xml:space="preserve"> </w:t>
      </w:r>
      <w:r w:rsidRPr="009B1A95">
        <w:rPr>
          <w:u w:val="single"/>
        </w:rPr>
        <w:tab/>
      </w:r>
      <w:r w:rsidRPr="009B1A95">
        <w:rPr>
          <w:spacing w:val="-12"/>
        </w:rPr>
        <w:t xml:space="preserve"> </w:t>
      </w:r>
      <w:r w:rsidRPr="009B1A95">
        <w:t>(</w:t>
      </w:r>
      <w:r w:rsidRPr="009B1A95">
        <w:rPr>
          <w:u w:val="single"/>
        </w:rPr>
        <w:tab/>
      </w:r>
      <w:r w:rsidR="008220DE" w:rsidRPr="009B1A95">
        <w:t>) calendar</w:t>
      </w:r>
      <w:r w:rsidR="008220DE">
        <w:t xml:space="preserve"> </w:t>
      </w:r>
      <w:r>
        <w:t>days thereafter.  Owner agrees that he</w:t>
      </w:r>
      <w:r>
        <w:rPr>
          <w:spacing w:val="-10"/>
        </w:rPr>
        <w:t xml:space="preserve"> </w:t>
      </w:r>
      <w:r>
        <w:t>will</w:t>
      </w:r>
      <w:r w:rsidR="008220DE">
        <w:t xml:space="preserve"> </w:t>
      </w:r>
      <w:r>
        <w:t xml:space="preserve">not occupy the </w:t>
      </w:r>
      <w:r w:rsidR="00D64009" w:rsidRPr="00AA1CB4">
        <w:t>Project</w:t>
      </w:r>
      <w:r w:rsidRPr="00AA1CB4">
        <w:t>,</w:t>
      </w:r>
      <w:r>
        <w:t xml:space="preserve"> without the written consent of the Contractor, until all payments due and payable to Contractor and all subcontractors and suppliers under this Construction Agreement have been made.</w:t>
      </w:r>
    </w:p>
    <w:p w:rsidR="00115409" w:rsidRDefault="00115409">
      <w:pPr>
        <w:pStyle w:val="BodyText"/>
        <w:spacing w:before="2"/>
        <w:rPr>
          <w:sz w:val="21"/>
        </w:rPr>
      </w:pPr>
    </w:p>
    <w:p w:rsidR="00115409" w:rsidRDefault="00A02470">
      <w:pPr>
        <w:pStyle w:val="BodyText"/>
        <w:spacing w:before="59"/>
        <w:ind w:left="220" w:right="251"/>
      </w:pPr>
      <w:r>
        <w:t>Contractor is authorized to contact and work with Owner’s architect and the non-cooperation of Owner’s architect will be a cause for excused delay with no penalties to Contractor. Contractor is authorized to make direct contact with Owner’s lender (financial institution) regarding the status of Owner’s loan(s) used to pay construction costs.</w:t>
      </w:r>
    </w:p>
    <w:p w:rsidR="00115409" w:rsidRDefault="00115409">
      <w:pPr>
        <w:pStyle w:val="BodyText"/>
        <w:spacing w:before="10"/>
        <w:rPr>
          <w:sz w:val="25"/>
        </w:rPr>
      </w:pPr>
    </w:p>
    <w:p w:rsidR="00115409" w:rsidRDefault="00A02470">
      <w:pPr>
        <w:pStyle w:val="BodyText"/>
        <w:ind w:left="220"/>
      </w:pPr>
      <w:r>
        <w:t xml:space="preserve">Basic Construction Components of </w:t>
      </w:r>
      <w:r w:rsidR="00A52EEF">
        <w:t>Project</w:t>
      </w:r>
      <w:r>
        <w:t>:</w:t>
      </w:r>
    </w:p>
    <w:p w:rsidR="008220DE" w:rsidRDefault="008220DE">
      <w:pPr>
        <w:pStyle w:val="BodyText"/>
        <w:ind w:left="220"/>
      </w:pPr>
    </w:p>
    <w:p w:rsidR="00115409" w:rsidRDefault="00A02470" w:rsidP="00A52EEF">
      <w:pPr>
        <w:pStyle w:val="BodyText"/>
        <w:ind w:left="220"/>
      </w:pPr>
      <w:r w:rsidRPr="00AA1CB4">
        <w:rPr>
          <w:highlight w:val="cyan"/>
        </w:rPr>
        <w:t>[Description of major components of</w:t>
      </w:r>
      <w:r w:rsidR="00A52EEF" w:rsidRPr="00AA1CB4">
        <w:rPr>
          <w:highlight w:val="cyan"/>
        </w:rPr>
        <w:t xml:space="preserve"> project</w:t>
      </w:r>
      <w:r w:rsidRPr="00AA1CB4">
        <w:rPr>
          <w:highlight w:val="cyan"/>
        </w:rPr>
        <w:t xml:space="preserve"> and reference to a set of plans.]</w:t>
      </w:r>
    </w:p>
    <w:p w:rsidR="00115409" w:rsidRDefault="00115409">
      <w:pPr>
        <w:sectPr w:rsidR="00115409">
          <w:pgSz w:w="12240" w:h="15840"/>
          <w:pgMar w:top="1800" w:right="1320" w:bottom="920" w:left="1220" w:header="1567" w:footer="726" w:gutter="0"/>
          <w:cols w:space="720"/>
        </w:sectPr>
      </w:pPr>
    </w:p>
    <w:p w:rsidR="00115409" w:rsidRDefault="00115409">
      <w:pPr>
        <w:pStyle w:val="BodyText"/>
        <w:rPr>
          <w:sz w:val="20"/>
        </w:rPr>
      </w:pPr>
    </w:p>
    <w:p w:rsidR="00115409" w:rsidRDefault="00115409">
      <w:pPr>
        <w:pStyle w:val="BodyText"/>
        <w:spacing w:before="1"/>
        <w:rPr>
          <w:sz w:val="20"/>
        </w:rPr>
      </w:pPr>
    </w:p>
    <w:p w:rsidR="00115409" w:rsidRDefault="00A02470">
      <w:pPr>
        <w:pStyle w:val="BodyText"/>
        <w:spacing w:before="62" w:line="237" w:lineRule="auto"/>
        <w:ind w:left="3076" w:right="2988" w:firstLine="811"/>
      </w:pPr>
      <w:r>
        <w:t xml:space="preserve">SECTION SEVEN </w:t>
      </w:r>
      <w:r>
        <w:rPr>
          <w:u w:val="single"/>
        </w:rPr>
        <w:t>TERMINATION OF CONTRACTOR</w:t>
      </w:r>
    </w:p>
    <w:p w:rsidR="00115409" w:rsidRDefault="00115409">
      <w:pPr>
        <w:pStyle w:val="BodyText"/>
        <w:spacing w:before="9"/>
        <w:rPr>
          <w:sz w:val="20"/>
        </w:rPr>
      </w:pPr>
    </w:p>
    <w:p w:rsidR="00115409" w:rsidRDefault="00A02470">
      <w:pPr>
        <w:pStyle w:val="BodyText"/>
        <w:spacing w:before="59"/>
        <w:ind w:left="100" w:right="185"/>
      </w:pPr>
      <w:r>
        <w:t>Owner may upon ten (10) days written notice terminate Contractor's services under this agreement in which event all costs due Contractor (as herein provided for) must be paid by Owner to Contractor on or prior to the effective date of the termination. Contractor may terminate this Agreement upon Owner's failure to pay any items listed on a request for payment within ten (10) days after submission and upon such termination all costs (as herein provided for) shall be paid to Contractor within five (5) days of such termination. Within ten (10) days of any termination of this Agreement by Owner or Contractor, Owner shall pay all construction costs (as defined in Section Three of this Agreement) that are due and payable as of termination, and Owner shall pay within 10 days of receipt of an invoice any other construction costs that were incurred prior to termination but were not billed as of the termination.</w:t>
      </w:r>
    </w:p>
    <w:p w:rsidR="00115409" w:rsidRDefault="00115409">
      <w:pPr>
        <w:pStyle w:val="BodyText"/>
      </w:pPr>
    </w:p>
    <w:p w:rsidR="00115409" w:rsidRDefault="00A02470">
      <w:pPr>
        <w:pStyle w:val="BodyText"/>
        <w:spacing w:before="153" w:line="237" w:lineRule="auto"/>
        <w:ind w:left="3925" w:right="3938"/>
        <w:jc w:val="center"/>
      </w:pPr>
      <w:r>
        <w:t xml:space="preserve">SECTION EIGHT </w:t>
      </w:r>
      <w:r>
        <w:rPr>
          <w:u w:val="single"/>
        </w:rPr>
        <w:t>ALLOWANCES</w:t>
      </w:r>
    </w:p>
    <w:p w:rsidR="00115409" w:rsidRDefault="00115409">
      <w:pPr>
        <w:pStyle w:val="BodyText"/>
        <w:spacing w:before="2"/>
        <w:rPr>
          <w:sz w:val="21"/>
        </w:rPr>
      </w:pPr>
    </w:p>
    <w:p w:rsidR="00115409" w:rsidRDefault="00A02470">
      <w:pPr>
        <w:pStyle w:val="BodyText"/>
        <w:spacing w:before="60"/>
        <w:ind w:left="100" w:right="202"/>
      </w:pPr>
      <w:r>
        <w:t xml:space="preserve">The descriptions of all specific items to be included in the </w:t>
      </w:r>
      <w:r w:rsidR="00D64009" w:rsidRPr="00AA1CB4">
        <w:t>Project</w:t>
      </w:r>
      <w:r>
        <w:t xml:space="preserve"> for which owner </w:t>
      </w:r>
      <w:proofErr w:type="gramStart"/>
      <w:r>
        <w:t>has</w:t>
      </w:r>
      <w:proofErr w:type="gramEnd"/>
      <w:r>
        <w:t xml:space="preserve"> a choice and the allowances for such specific items are to be included in the Construction Documents.  If Owner exceeds the allowance set for each such item, Owner agrees to execute a written Change Order or an addendum to this Agreement whereby Owner agrees to pay such excess in cash upon Contractor’s direction at any time and from time to time during construction. Contractor may require payment of such excess directly to the Contractor or its subcontractors or material men. If Owner does not spend the allowance limit, Contractor will adjust the reduction at payment #8.  No deviations in the Construction Documents shall be made unless Owner and Contractor execute a written Change Order adjusting the Construction Documents, allowances and purchase price.</w:t>
      </w:r>
    </w:p>
    <w:p w:rsidR="006D6B46" w:rsidRDefault="006D6B46">
      <w:pPr>
        <w:pStyle w:val="BodyText"/>
        <w:spacing w:before="60"/>
        <w:ind w:left="100" w:right="202"/>
      </w:pPr>
    </w:p>
    <w:p w:rsidR="006D6B46" w:rsidRPr="006D6B46" w:rsidRDefault="006D6B46" w:rsidP="006D6B46">
      <w:pPr>
        <w:ind w:left="720" w:hanging="720"/>
        <w:jc w:val="center"/>
      </w:pPr>
      <w:r w:rsidRPr="006D6B46">
        <w:t xml:space="preserve">SECTION NINE </w:t>
      </w:r>
    </w:p>
    <w:p w:rsidR="006D6B46" w:rsidRPr="006D6B46" w:rsidRDefault="006D6B46" w:rsidP="006D6B46">
      <w:pPr>
        <w:ind w:left="720" w:hanging="720"/>
        <w:jc w:val="center"/>
        <w:rPr>
          <w:u w:val="single"/>
        </w:rPr>
      </w:pPr>
      <w:r w:rsidRPr="006D6B46">
        <w:rPr>
          <w:u w:val="single"/>
        </w:rPr>
        <w:t>PERIODIC PAYMENTS</w:t>
      </w:r>
    </w:p>
    <w:p w:rsidR="006D6B46" w:rsidRDefault="006D6B46" w:rsidP="006D6B46">
      <w:pPr>
        <w:ind w:left="720" w:hanging="720"/>
        <w:rPr>
          <w:sz w:val="24"/>
        </w:rPr>
      </w:pPr>
    </w:p>
    <w:p w:rsidR="006D6B46" w:rsidRDefault="006D6B46" w:rsidP="006D6B46">
      <w:pPr>
        <w:widowControl/>
        <w:tabs>
          <w:tab w:val="num" w:pos="1440"/>
        </w:tabs>
        <w:autoSpaceDE/>
        <w:autoSpaceDN/>
      </w:pPr>
      <w:r w:rsidRPr="006D6B46">
        <w:t xml:space="preserve">Each month there shall be paid to the Contractor a sum equal to ninety-five percent (95%) of the value of the Work (based on the schedule of values) performed up the last day of the previous calendar month, less the aggregate of the previous payments.  The monthly payments shall be made on the basis of monthly Progress Estimates that shall be submitted by the Contractor and approved by the Architect.  Quantities used in computing partial payments shall be considered as estimates only and shall be subject to revision in subsequent estimates.  Work completed as estimated shall be an estimate only and no inaccuracy or error in said estimate shall operate to release the Contractor or any surety from damages arising from such work or from the enforcement of each and every provision of this Contract and the OWNER shall have the right subsequently to correct any error made in any Progress Estimate for payment.  Materials delivered but not incorporated or installed in the Work will not be included in Progress Estimates and/or payments unless allowed by Special Conditions.  If a Progress Estimate received from the Contractor is undisputed and properly submitted, payment shall be made within </w:t>
      </w:r>
      <w:r w:rsidRPr="006D6B46">
        <w:rPr>
          <w:b/>
        </w:rPr>
        <w:t>thirty (30)</w:t>
      </w:r>
      <w:r w:rsidRPr="006D6B46">
        <w:t xml:space="preserve"> calendar days after received, and if not so paid, Public Contract Code Section 20104.50 may apply. </w:t>
      </w: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r w:rsidRPr="006D6B46">
        <w:t xml:space="preserve"> If, however, the Progress Estimate (or Payment Request as denoted in Section 20104.50) is determined not to be proper or correct, the OWNER may at its option correct the Progress Estimate and pay the amended amount or return the Progress Estimate no later than </w:t>
      </w:r>
      <w:r w:rsidRPr="006D6B46">
        <w:rPr>
          <w:b/>
        </w:rPr>
        <w:t>seven (7)</w:t>
      </w:r>
      <w:r w:rsidRPr="006D6B46">
        <w:t xml:space="preserve"> working days after receipt, accompanied by a document setting forth in writing the reasons it is not proper.  The number of days available to make payment without incurring interest shall be reduced by the number of days the OWNER exceeds the </w:t>
      </w:r>
      <w:r w:rsidRPr="006D6B46">
        <w:rPr>
          <w:b/>
        </w:rPr>
        <w:t>seven (7)</w:t>
      </w:r>
      <w:r w:rsidRPr="006D6B46">
        <w:t xml:space="preserve"> working day return requirement.  Improper or incorrect payment estimates include, but are not limited to:  </w:t>
      </w: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r>
        <w:tab/>
      </w:r>
      <w:r w:rsidRPr="006D6B46">
        <w:t>The</w:t>
      </w:r>
      <w:r w:rsidRPr="006D6B46">
        <w:t xml:space="preserve"> amount invoiced is inconsistent with the Contract; </w:t>
      </w: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ind w:left="1440"/>
      </w:pPr>
      <w:r w:rsidRPr="006D6B46">
        <w:t>The</w:t>
      </w:r>
      <w:r w:rsidRPr="006D6B46">
        <w:t xml:space="preserve"> estimate or performance under the Contract is in dispute and the Contractor has failed to otherwise comply with the Contract requirements; </w:t>
      </w:r>
    </w:p>
    <w:p w:rsidR="006D6B46" w:rsidRDefault="006D6B46" w:rsidP="006D6B46">
      <w:pPr>
        <w:widowControl/>
        <w:tabs>
          <w:tab w:val="num" w:pos="1440"/>
        </w:tabs>
        <w:autoSpaceDE/>
        <w:autoSpaceDN/>
        <w:ind w:left="1440"/>
      </w:pPr>
    </w:p>
    <w:p w:rsidR="006D6B46" w:rsidRDefault="006D6B46" w:rsidP="006D6B46">
      <w:pPr>
        <w:widowControl/>
        <w:tabs>
          <w:tab w:val="num" w:pos="1440"/>
        </w:tabs>
        <w:autoSpaceDE/>
        <w:autoSpaceDN/>
      </w:pPr>
      <w:r>
        <w:tab/>
      </w:r>
      <w:r w:rsidRPr="006D6B46">
        <w:t>The</w:t>
      </w:r>
      <w:r w:rsidRPr="006D6B46">
        <w:t xml:space="preserve"> item or services have not been accepted;</w:t>
      </w: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r>
        <w:tab/>
      </w:r>
      <w:r w:rsidRPr="006D6B46">
        <w:t xml:space="preserve"> </w:t>
      </w:r>
      <w:r w:rsidRPr="006D6B46">
        <w:t>The</w:t>
      </w:r>
      <w:r w:rsidRPr="006D6B46">
        <w:t xml:space="preserve"> quantity of items delivered is less than the quantity invoiced;</w:t>
      </w:r>
    </w:p>
    <w:p w:rsidR="006D6B46" w:rsidRDefault="006D6B46" w:rsidP="006D6B46">
      <w:pPr>
        <w:widowControl/>
        <w:tabs>
          <w:tab w:val="num" w:pos="1440"/>
        </w:tabs>
        <w:autoSpaceDE/>
        <w:autoSpaceDN/>
      </w:pPr>
    </w:p>
    <w:p w:rsidR="006D6B46" w:rsidRDefault="006D6B46" w:rsidP="006D6B46">
      <w:pPr>
        <w:widowControl/>
        <w:tabs>
          <w:tab w:val="num" w:pos="1440"/>
        </w:tabs>
        <w:autoSpaceDE/>
        <w:autoSpaceDN/>
      </w:pPr>
      <w:r>
        <w:tab/>
      </w:r>
      <w:r w:rsidRPr="006D6B46">
        <w:t xml:space="preserve"> </w:t>
      </w:r>
      <w:r w:rsidRPr="006D6B46">
        <w:t>The</w:t>
      </w:r>
      <w:r w:rsidRPr="006D6B46">
        <w:t xml:space="preserve"> items or services do not meet the quality requirements of the Contract; </w:t>
      </w:r>
    </w:p>
    <w:p w:rsidR="006D6B46" w:rsidRDefault="006D6B46" w:rsidP="006D6B46">
      <w:pPr>
        <w:widowControl/>
        <w:tabs>
          <w:tab w:val="num" w:pos="1440"/>
        </w:tabs>
        <w:autoSpaceDE/>
        <w:autoSpaceDN/>
      </w:pPr>
    </w:p>
    <w:p w:rsidR="006D6B46" w:rsidRPr="006D6B46" w:rsidRDefault="006D6B46" w:rsidP="006D6B46">
      <w:pPr>
        <w:widowControl/>
        <w:tabs>
          <w:tab w:val="num" w:pos="1440"/>
        </w:tabs>
        <w:autoSpaceDE/>
        <w:autoSpaceDN/>
      </w:pPr>
      <w:r>
        <w:tab/>
      </w:r>
      <w:r w:rsidRPr="006D6B46">
        <w:t>Proper</w:t>
      </w:r>
      <w:r w:rsidRPr="006D6B46">
        <w:t xml:space="preserve"> backup documentation for changed work was not attached to the estimate. </w:t>
      </w:r>
    </w:p>
    <w:p w:rsidR="006D6B46" w:rsidRPr="006D6B46" w:rsidRDefault="006D6B46" w:rsidP="006D6B46">
      <w:pPr>
        <w:widowControl/>
        <w:tabs>
          <w:tab w:val="num" w:pos="1440"/>
        </w:tabs>
        <w:autoSpaceDE/>
        <w:autoSpaceDN/>
        <w:ind w:left="1440" w:hanging="720"/>
      </w:pPr>
    </w:p>
    <w:p w:rsidR="006D6B46" w:rsidRPr="006D6B46" w:rsidRDefault="006D6B46" w:rsidP="006D6B46">
      <w:pPr>
        <w:widowControl/>
        <w:tabs>
          <w:tab w:val="num" w:pos="1440"/>
        </w:tabs>
        <w:autoSpaceDE/>
        <w:autoSpaceDN/>
      </w:pPr>
      <w:r w:rsidRPr="006D6B46">
        <w:t xml:space="preserve">Notwithstanding any other provision in this Contract, as provided in Public Contract Code Section 22300 and subject to the requirements thereof, Contractor may substitute securities for monies withheld by the OWNER to ensure proper performance under this Contract.  The substitution of securities or the deposit of the </w:t>
      </w:r>
      <w:proofErr w:type="gramStart"/>
      <w:r w:rsidRPr="006D6B46">
        <w:t>amount</w:t>
      </w:r>
      <w:proofErr w:type="gramEnd"/>
      <w:r w:rsidRPr="006D6B46">
        <w:t xml:space="preserve"> retained shall be at the sole expense of and request of Contractor. </w:t>
      </w:r>
    </w:p>
    <w:p w:rsidR="006D6B46" w:rsidRPr="006D6B46" w:rsidRDefault="006D6B46" w:rsidP="006D6B46">
      <w:pPr>
        <w:tabs>
          <w:tab w:val="num" w:pos="1440"/>
        </w:tabs>
        <w:ind w:left="1440" w:hanging="720"/>
      </w:pPr>
    </w:p>
    <w:p w:rsidR="006D6B46" w:rsidRPr="006D6B46" w:rsidRDefault="006D6B46" w:rsidP="006D6B46">
      <w:pPr>
        <w:widowControl/>
        <w:tabs>
          <w:tab w:val="num" w:pos="1440"/>
        </w:tabs>
        <w:autoSpaceDE/>
        <w:autoSpaceDN/>
      </w:pPr>
      <w:r w:rsidRPr="006D6B46">
        <w:t>The Contractor shall pay each subcontractor, materialmen and/or supplier in the time periods required by law.</w:t>
      </w:r>
    </w:p>
    <w:p w:rsidR="00115409" w:rsidRDefault="00115409">
      <w:pPr>
        <w:pStyle w:val="BodyText"/>
      </w:pPr>
    </w:p>
    <w:p w:rsidR="006D6B46" w:rsidRDefault="00A02470" w:rsidP="006D6B46">
      <w:pPr>
        <w:pStyle w:val="BodyText"/>
        <w:spacing w:before="149" w:line="237" w:lineRule="auto"/>
        <w:ind w:left="3680" w:right="3695" w:hanging="5"/>
        <w:jc w:val="center"/>
      </w:pPr>
      <w:r>
        <w:t xml:space="preserve">SECTION </w:t>
      </w:r>
      <w:r w:rsidR="006D6B46">
        <w:t>TEN</w:t>
      </w:r>
    </w:p>
    <w:p w:rsidR="00115409" w:rsidRDefault="00A02470" w:rsidP="006D6B46">
      <w:pPr>
        <w:pStyle w:val="BodyText"/>
        <w:spacing w:before="149" w:line="237" w:lineRule="auto"/>
        <w:ind w:left="3680" w:right="3695" w:hanging="5"/>
        <w:jc w:val="center"/>
      </w:pPr>
      <w:r>
        <w:rPr>
          <w:u w:val="single"/>
        </w:rPr>
        <w:t>OTHER PROVISIONS</w:t>
      </w:r>
    </w:p>
    <w:p w:rsidR="00115409" w:rsidRDefault="00115409">
      <w:pPr>
        <w:pStyle w:val="BodyText"/>
        <w:spacing w:before="2"/>
        <w:rPr>
          <w:sz w:val="21"/>
        </w:rPr>
      </w:pPr>
    </w:p>
    <w:p w:rsidR="00115409" w:rsidRDefault="00A02470">
      <w:pPr>
        <w:pStyle w:val="ListParagraph"/>
        <w:numPr>
          <w:ilvl w:val="0"/>
          <w:numId w:val="1"/>
        </w:numPr>
        <w:tabs>
          <w:tab w:val="left" w:pos="1136"/>
          <w:tab w:val="left" w:pos="1137"/>
        </w:tabs>
        <w:spacing w:before="62" w:line="237" w:lineRule="auto"/>
        <w:ind w:right="134" w:hanging="484"/>
      </w:pPr>
      <w:r>
        <w:t xml:space="preserve">This Agreement shall be deemed to be a </w:t>
      </w:r>
      <w:r w:rsidR="00A52EEF">
        <w:t>California</w:t>
      </w:r>
      <w:r>
        <w:t xml:space="preserve"> agreement and shall be construed and constructed under the laws of that</w:t>
      </w:r>
      <w:r>
        <w:rPr>
          <w:spacing w:val="-3"/>
        </w:rPr>
        <w:t xml:space="preserve"> </w:t>
      </w:r>
      <w:r>
        <w:t>state.</w:t>
      </w:r>
    </w:p>
    <w:p w:rsidR="00115409" w:rsidRDefault="00A02470">
      <w:pPr>
        <w:pStyle w:val="ListParagraph"/>
        <w:numPr>
          <w:ilvl w:val="0"/>
          <w:numId w:val="1"/>
        </w:numPr>
        <w:tabs>
          <w:tab w:val="left" w:pos="1136"/>
          <w:tab w:val="left" w:pos="1137"/>
        </w:tabs>
        <w:ind w:hanging="484"/>
      </w:pPr>
      <w:r>
        <w:t xml:space="preserve">This Agreement can be amended only by </w:t>
      </w:r>
      <w:r w:rsidR="008220DE">
        <w:t>writing</w:t>
      </w:r>
      <w:r>
        <w:t xml:space="preserve"> by all parties</w:t>
      </w:r>
      <w:r>
        <w:rPr>
          <w:spacing w:val="-18"/>
        </w:rPr>
        <w:t xml:space="preserve"> </w:t>
      </w:r>
      <w:r>
        <w:t>hereto.</w:t>
      </w:r>
    </w:p>
    <w:p w:rsidR="00115409" w:rsidRDefault="00A02470">
      <w:pPr>
        <w:pStyle w:val="ListParagraph"/>
        <w:numPr>
          <w:ilvl w:val="0"/>
          <w:numId w:val="1"/>
        </w:numPr>
        <w:tabs>
          <w:tab w:val="left" w:pos="1136"/>
          <w:tab w:val="left" w:pos="1137"/>
        </w:tabs>
        <w:spacing w:before="124" w:line="237" w:lineRule="auto"/>
        <w:ind w:right="499" w:hanging="484"/>
      </w:pPr>
      <w:r>
        <w:t>In the event of any conflict in the terms of this Agreement and any of Construction documents, the terms of this agreement shall</w:t>
      </w:r>
      <w:r>
        <w:rPr>
          <w:spacing w:val="-11"/>
        </w:rPr>
        <w:t xml:space="preserve"> </w:t>
      </w:r>
      <w:r>
        <w:t>control.</w:t>
      </w:r>
    </w:p>
    <w:p w:rsidR="00115409" w:rsidRDefault="00A02470">
      <w:pPr>
        <w:pStyle w:val="ListParagraph"/>
        <w:numPr>
          <w:ilvl w:val="0"/>
          <w:numId w:val="1"/>
        </w:numPr>
        <w:tabs>
          <w:tab w:val="left" w:pos="1136"/>
          <w:tab w:val="left" w:pos="1137"/>
        </w:tabs>
        <w:ind w:right="147" w:hanging="484"/>
      </w:pPr>
      <w:r>
        <w:t xml:space="preserve">In the event one or more persons or entities are identified herein as Owners, then they shall be jointly and severally liable hereunder; and furthermore, the terms hereof shall bind the heirs, executors, successors, assigns and legal representatives of the parties hereto the signature of one Owner shall be binding on all Owners with respect to any changes </w:t>
      </w:r>
      <w:r>
        <w:rPr>
          <w:spacing w:val="-3"/>
        </w:rPr>
        <w:t xml:space="preserve">in </w:t>
      </w:r>
      <w:r>
        <w:t>the contract</w:t>
      </w:r>
      <w:r>
        <w:rPr>
          <w:spacing w:val="5"/>
        </w:rPr>
        <w:t xml:space="preserve"> </w:t>
      </w:r>
      <w:r>
        <w:t>documents.</w:t>
      </w:r>
    </w:p>
    <w:p w:rsidR="00115409" w:rsidRDefault="00115409">
      <w:pPr>
        <w:sectPr w:rsidR="00115409">
          <w:pgSz w:w="12240" w:h="15840"/>
          <w:pgMar w:top="1800" w:right="1320" w:bottom="920" w:left="1340" w:header="1567" w:footer="726" w:gutter="0"/>
          <w:cols w:space="720"/>
        </w:sectPr>
      </w:pPr>
    </w:p>
    <w:p w:rsidR="00115409" w:rsidRDefault="00115409">
      <w:pPr>
        <w:pStyle w:val="BodyText"/>
        <w:rPr>
          <w:sz w:val="20"/>
        </w:rPr>
      </w:pPr>
    </w:p>
    <w:p w:rsidR="00115409" w:rsidRDefault="00115409">
      <w:pPr>
        <w:pStyle w:val="BodyText"/>
        <w:spacing w:before="1"/>
        <w:rPr>
          <w:sz w:val="20"/>
        </w:rPr>
      </w:pPr>
    </w:p>
    <w:p w:rsidR="00115409" w:rsidRDefault="00A02470">
      <w:pPr>
        <w:pStyle w:val="BodyText"/>
        <w:spacing w:before="60" w:line="251" w:lineRule="exact"/>
        <w:ind w:left="3116" w:right="3112"/>
        <w:jc w:val="center"/>
      </w:pPr>
      <w:r>
        <w:t xml:space="preserve">SECTION </w:t>
      </w:r>
      <w:r w:rsidR="006D6B46">
        <w:t>TEN</w:t>
      </w:r>
    </w:p>
    <w:p w:rsidR="006D6B46" w:rsidRDefault="00A02470">
      <w:pPr>
        <w:pStyle w:val="BodyText"/>
        <w:spacing w:line="251" w:lineRule="exact"/>
        <w:ind w:left="3124" w:right="3112"/>
        <w:jc w:val="center"/>
        <w:rPr>
          <w:u w:val="single"/>
        </w:rPr>
      </w:pPr>
      <w:r>
        <w:rPr>
          <w:u w:val="single"/>
        </w:rPr>
        <w:t xml:space="preserve">OTHER PROVISIONS </w:t>
      </w:r>
    </w:p>
    <w:p w:rsidR="00115409" w:rsidRDefault="00A02470">
      <w:pPr>
        <w:pStyle w:val="BodyText"/>
        <w:spacing w:line="251" w:lineRule="exact"/>
        <w:ind w:left="3124" w:right="3112"/>
        <w:jc w:val="center"/>
      </w:pPr>
      <w:r>
        <w:t>(</w:t>
      </w:r>
      <w:bookmarkStart w:id="0" w:name="_GoBack"/>
      <w:bookmarkEnd w:id="0"/>
      <w:r w:rsidR="006173C4">
        <w:t>Continued</w:t>
      </w:r>
      <w:r>
        <w:t>)</w:t>
      </w:r>
    </w:p>
    <w:p w:rsidR="00115409" w:rsidRDefault="00115409">
      <w:pPr>
        <w:pStyle w:val="BodyText"/>
        <w:spacing w:before="11"/>
        <w:rPr>
          <w:sz w:val="25"/>
        </w:rPr>
      </w:pPr>
    </w:p>
    <w:p w:rsidR="00115409" w:rsidRDefault="00A02470">
      <w:pPr>
        <w:pStyle w:val="ListParagraph"/>
        <w:numPr>
          <w:ilvl w:val="0"/>
          <w:numId w:val="1"/>
        </w:numPr>
        <w:tabs>
          <w:tab w:val="left" w:pos="1199"/>
          <w:tab w:val="left" w:pos="1200"/>
        </w:tabs>
        <w:spacing w:before="0"/>
        <w:ind w:left="1199" w:hanging="547"/>
      </w:pPr>
      <w:r>
        <w:t>Agreement shall be binding on the heirs, successors, and assigns of</w:t>
      </w:r>
      <w:r>
        <w:rPr>
          <w:spacing w:val="-11"/>
        </w:rPr>
        <w:t xml:space="preserve"> </w:t>
      </w:r>
      <w:r>
        <w:t>contractor.</w:t>
      </w:r>
    </w:p>
    <w:p w:rsidR="00115409" w:rsidRDefault="00A02470">
      <w:pPr>
        <w:pStyle w:val="ListParagraph"/>
        <w:numPr>
          <w:ilvl w:val="0"/>
          <w:numId w:val="1"/>
        </w:numPr>
        <w:tabs>
          <w:tab w:val="left" w:pos="1199"/>
          <w:tab w:val="left" w:pos="1200"/>
        </w:tabs>
        <w:ind w:left="1199" w:right="236" w:hanging="547"/>
      </w:pPr>
      <w:r>
        <w:t>Contractor warrants that the house will be substantially free from defects in workmanship and materials for one year. Other than those warranties provided by law, CONTRACTOR only provides a warranty that the house meets the standards</w:t>
      </w:r>
      <w:r>
        <w:rPr>
          <w:spacing w:val="-24"/>
        </w:rPr>
        <w:t xml:space="preserve"> </w:t>
      </w:r>
      <w:r>
        <w:t>of “</w:t>
      </w:r>
      <w:r w:rsidR="008220DE">
        <w:t xml:space="preserve">San Diego County and City Building Codes, 2017/2018 </w:t>
      </w:r>
      <w:r w:rsidR="00A52EEF">
        <w:t>“</w:t>
      </w:r>
      <w:r w:rsidR="008220DE">
        <w:t>.</w:t>
      </w:r>
    </w:p>
    <w:p w:rsidR="00115409" w:rsidRDefault="00A02470">
      <w:pPr>
        <w:pStyle w:val="ListParagraph"/>
        <w:numPr>
          <w:ilvl w:val="0"/>
          <w:numId w:val="1"/>
        </w:numPr>
        <w:tabs>
          <w:tab w:val="left" w:pos="1200"/>
        </w:tabs>
        <w:ind w:left="1199" w:right="619" w:hanging="547"/>
        <w:jc w:val="both"/>
      </w:pPr>
      <w:r>
        <w:t>Owner and Contractor specifically acknowledge that radon and radon gases are naturally created and exist everywhere and that Contractor provides no warranty regarding radon presence.</w:t>
      </w:r>
    </w:p>
    <w:p w:rsidR="00115409" w:rsidRDefault="00A02470">
      <w:pPr>
        <w:pStyle w:val="ListParagraph"/>
        <w:numPr>
          <w:ilvl w:val="0"/>
          <w:numId w:val="1"/>
        </w:numPr>
        <w:tabs>
          <w:tab w:val="left" w:pos="1199"/>
          <w:tab w:val="left" w:pos="1200"/>
        </w:tabs>
        <w:spacing w:before="116"/>
        <w:ind w:left="1199" w:right="1058" w:hanging="547"/>
      </w:pPr>
      <w:r>
        <w:t>Contractor agrees to maintain general liability and workman's compensation insurance during the term of contract</w:t>
      </w:r>
      <w:r>
        <w:rPr>
          <w:spacing w:val="-6"/>
        </w:rPr>
        <w:t xml:space="preserve"> </w:t>
      </w:r>
      <w:r>
        <w:t>of:</w:t>
      </w:r>
    </w:p>
    <w:p w:rsidR="00115409" w:rsidRDefault="00A02470">
      <w:pPr>
        <w:pStyle w:val="BodyText"/>
        <w:tabs>
          <w:tab w:val="left" w:pos="5015"/>
        </w:tabs>
        <w:spacing w:before="121"/>
        <w:ind w:left="1698"/>
      </w:pPr>
      <w:r>
        <w:t>General</w:t>
      </w:r>
      <w:r>
        <w:rPr>
          <w:spacing w:val="-5"/>
        </w:rPr>
        <w:t xml:space="preserve"> </w:t>
      </w:r>
      <w:r>
        <w:t>Liability</w:t>
      </w:r>
      <w:r>
        <w:tab/>
        <w:t>$1,000,000</w:t>
      </w:r>
    </w:p>
    <w:p w:rsidR="00115409" w:rsidRDefault="00A02470">
      <w:pPr>
        <w:pStyle w:val="BodyText"/>
        <w:tabs>
          <w:tab w:val="left" w:pos="5015"/>
        </w:tabs>
        <w:spacing w:before="116"/>
        <w:ind w:left="1698"/>
      </w:pPr>
      <w:r>
        <w:t>Worker's Compensation</w:t>
      </w:r>
      <w:r>
        <w:tab/>
        <w:t>statutory</w:t>
      </w:r>
    </w:p>
    <w:p w:rsidR="006D6B46" w:rsidRDefault="00A02470" w:rsidP="006D6B46">
      <w:pPr>
        <w:pStyle w:val="BodyText"/>
        <w:spacing w:before="121"/>
        <w:ind w:left="1199" w:right="288"/>
      </w:pPr>
      <w:r>
        <w:t>Owner agrees to maintain liability insurance for the property as deemed appropriate by Owner and construction lender.</w:t>
      </w:r>
    </w:p>
    <w:p w:rsidR="006D6B46" w:rsidRDefault="006D6B46" w:rsidP="006D6B46">
      <w:pPr>
        <w:pStyle w:val="BodyText"/>
        <w:spacing w:before="121"/>
        <w:ind w:left="1199" w:right="288"/>
      </w:pPr>
    </w:p>
    <w:p w:rsidR="00115409" w:rsidRDefault="00A02470" w:rsidP="008220DE">
      <w:pPr>
        <w:pStyle w:val="ListParagraph"/>
        <w:numPr>
          <w:ilvl w:val="0"/>
          <w:numId w:val="1"/>
        </w:numPr>
        <w:tabs>
          <w:tab w:val="left" w:pos="1199"/>
          <w:tab w:val="left" w:pos="1200"/>
        </w:tabs>
        <w:spacing w:before="39"/>
        <w:ind w:left="1199" w:right="609" w:hanging="547"/>
      </w:pPr>
      <w:r>
        <w:t>Retainage is a</w:t>
      </w:r>
      <w:r w:rsidR="00AA1CB4">
        <w:t>n</w:t>
      </w:r>
      <w:r>
        <w:t xml:space="preserve"> </w:t>
      </w:r>
      <w:r w:rsidR="00AA1CB4">
        <w:t>un</w:t>
      </w:r>
      <w:r>
        <w:t xml:space="preserve">common practice </w:t>
      </w:r>
      <w:r>
        <w:rPr>
          <w:spacing w:val="-3"/>
        </w:rPr>
        <w:t xml:space="preserve">in </w:t>
      </w:r>
      <w:r w:rsidRPr="00AA1CB4">
        <w:t>residential</w:t>
      </w:r>
      <w:r w:rsidR="00AA1CB4">
        <w:t xml:space="preserve"> and/or light commercial</w:t>
      </w:r>
      <w:r>
        <w:t xml:space="preserve"> construction</w:t>
      </w:r>
      <w:r w:rsidR="00AA1CB4">
        <w:t>, however, retainage will be</w:t>
      </w:r>
      <w:r>
        <w:t xml:space="preserve"> specifically </w:t>
      </w:r>
      <w:r w:rsidR="008220DE">
        <w:t>assigned</w:t>
      </w:r>
      <w:r w:rsidR="00AA1CB4">
        <w:t xml:space="preserve"> and in accordance with </w:t>
      </w:r>
      <w:r w:rsidR="008220DE">
        <w:t>California statutes as 5%</w:t>
      </w:r>
      <w:r w:rsidR="00AA1CB4">
        <w:t xml:space="preserve"> from each progress payment and released upon Final Completion</w:t>
      </w:r>
      <w:r>
        <w:t>.</w:t>
      </w:r>
    </w:p>
    <w:p w:rsidR="00A52EEF" w:rsidRDefault="00A52EEF" w:rsidP="00A52EEF">
      <w:pPr>
        <w:pStyle w:val="ListParagraph"/>
        <w:tabs>
          <w:tab w:val="left" w:pos="1199"/>
          <w:tab w:val="left" w:pos="1200"/>
        </w:tabs>
        <w:spacing w:before="39"/>
        <w:ind w:right="609" w:firstLine="0"/>
      </w:pPr>
    </w:p>
    <w:p w:rsidR="00115409" w:rsidRDefault="00A02470">
      <w:pPr>
        <w:pStyle w:val="ListParagraph"/>
        <w:numPr>
          <w:ilvl w:val="0"/>
          <w:numId w:val="1"/>
        </w:numPr>
        <w:tabs>
          <w:tab w:val="left" w:pos="1199"/>
          <w:tab w:val="left" w:pos="1200"/>
        </w:tabs>
        <w:spacing w:before="1"/>
        <w:ind w:left="1199" w:right="768" w:hanging="547"/>
      </w:pPr>
      <w:r>
        <w:t>Contractor is not liable for any sales commission relating to this contract or any sale/building agreement regarding the Owner's lot or</w:t>
      </w:r>
      <w:r>
        <w:rPr>
          <w:spacing w:val="-11"/>
        </w:rPr>
        <w:t xml:space="preserve"> </w:t>
      </w:r>
      <w:r>
        <w:t>property.</w:t>
      </w:r>
    </w:p>
    <w:p w:rsidR="00A52EEF" w:rsidRDefault="00A52EEF" w:rsidP="00A52EEF">
      <w:pPr>
        <w:tabs>
          <w:tab w:val="left" w:pos="1199"/>
          <w:tab w:val="left" w:pos="1200"/>
        </w:tabs>
        <w:spacing w:before="1"/>
        <w:ind w:right="768"/>
      </w:pPr>
    </w:p>
    <w:p w:rsidR="00115409" w:rsidRDefault="00A02470">
      <w:pPr>
        <w:pStyle w:val="ListParagraph"/>
        <w:numPr>
          <w:ilvl w:val="0"/>
          <w:numId w:val="1"/>
        </w:numPr>
        <w:tabs>
          <w:tab w:val="left" w:pos="1199"/>
          <w:tab w:val="left" w:pos="1200"/>
        </w:tabs>
        <w:spacing w:before="0"/>
        <w:ind w:left="1199" w:right="98" w:hanging="547"/>
      </w:pPr>
      <w:r>
        <w:t xml:space="preserve">The parties understand that the price herein stated is predicated upon no undiggable rock or shale being encountered while excavating with a tracked front-end loader, grading or ditching, or any condition below the surface of the ground presenting unusual problems due to the presence of springs or other water streams, expenses for engineering reports, fill dirt requirements, poor soil condition, unknown or unstable soil conditions, or any substantial movement of earth to or from the Premises. Contractor agrees to notify Owner of said conditions prior to backfill of foundation or trenches, </w:t>
      </w:r>
      <w:r>
        <w:rPr>
          <w:spacing w:val="-3"/>
        </w:rPr>
        <w:t xml:space="preserve">if </w:t>
      </w:r>
      <w:r>
        <w:t xml:space="preserve">they occur. In such event, a mutually agreed upon Change Order shall be executed to compensate for the direct and indirect time and material costs or out-of- pocket expense incurred by Contractor due to removal, grading, foundation work and fill dirt as a result of said conditions, </w:t>
      </w:r>
      <w:r>
        <w:rPr>
          <w:spacing w:val="-3"/>
        </w:rPr>
        <w:t>if</w:t>
      </w:r>
      <w:r>
        <w:rPr>
          <w:spacing w:val="-6"/>
        </w:rPr>
        <w:t xml:space="preserve"> </w:t>
      </w:r>
      <w:r>
        <w:t>any.</w:t>
      </w:r>
    </w:p>
    <w:p w:rsidR="00A52EEF" w:rsidRDefault="00A52EEF" w:rsidP="00A52EEF">
      <w:pPr>
        <w:tabs>
          <w:tab w:val="left" w:pos="1199"/>
          <w:tab w:val="left" w:pos="1200"/>
        </w:tabs>
        <w:ind w:right="98"/>
      </w:pPr>
    </w:p>
    <w:p w:rsidR="00115409" w:rsidRDefault="00A02470">
      <w:pPr>
        <w:pStyle w:val="ListParagraph"/>
        <w:numPr>
          <w:ilvl w:val="0"/>
          <w:numId w:val="1"/>
        </w:numPr>
        <w:tabs>
          <w:tab w:val="left" w:pos="1199"/>
          <w:tab w:val="left" w:pos="1200"/>
        </w:tabs>
        <w:spacing w:before="5"/>
        <w:ind w:left="1199" w:right="112" w:hanging="547"/>
      </w:pPr>
      <w:r>
        <w:t xml:space="preserve">Owner agrees to permit Contractor to place signs on or about the premises during </w:t>
      </w:r>
      <w:r>
        <w:rPr>
          <w:spacing w:val="-3"/>
        </w:rPr>
        <w:t xml:space="preserve">the </w:t>
      </w:r>
      <w:r>
        <w:t xml:space="preserve">course of construction and allow Contractor to show </w:t>
      </w:r>
      <w:r w:rsidR="008220DE">
        <w:t>project</w:t>
      </w:r>
      <w:r>
        <w:t xml:space="preserve"> to potential customers during the course of</w:t>
      </w:r>
      <w:r>
        <w:rPr>
          <w:spacing w:val="-1"/>
        </w:rPr>
        <w:t xml:space="preserve"> </w:t>
      </w:r>
      <w:r>
        <w:t>construction.</w:t>
      </w:r>
    </w:p>
    <w:p w:rsidR="006D6B46" w:rsidRDefault="006D6B46" w:rsidP="006D6B46">
      <w:pPr>
        <w:pStyle w:val="ListParagraph"/>
      </w:pPr>
    </w:p>
    <w:p w:rsidR="006D6B46" w:rsidRDefault="006D6B46" w:rsidP="006D6B46">
      <w:pPr>
        <w:tabs>
          <w:tab w:val="left" w:pos="1199"/>
          <w:tab w:val="left" w:pos="1200"/>
        </w:tabs>
        <w:spacing w:before="5"/>
        <w:ind w:right="112"/>
      </w:pPr>
    </w:p>
    <w:p w:rsidR="006D6B46" w:rsidRDefault="006D6B46" w:rsidP="006D6B46">
      <w:pPr>
        <w:tabs>
          <w:tab w:val="left" w:pos="1199"/>
          <w:tab w:val="left" w:pos="1200"/>
        </w:tabs>
        <w:spacing w:before="5"/>
        <w:ind w:right="112"/>
      </w:pPr>
    </w:p>
    <w:p w:rsidR="00CC7C26" w:rsidRDefault="00CC7C26" w:rsidP="00CC7C26">
      <w:pPr>
        <w:tabs>
          <w:tab w:val="left" w:pos="1199"/>
          <w:tab w:val="left" w:pos="1200"/>
        </w:tabs>
        <w:spacing w:before="5"/>
        <w:ind w:right="112"/>
      </w:pPr>
    </w:p>
    <w:p w:rsidR="00115409" w:rsidRDefault="00A02470" w:rsidP="00CC7C26">
      <w:pPr>
        <w:pStyle w:val="ListParagraph"/>
        <w:numPr>
          <w:ilvl w:val="0"/>
          <w:numId w:val="1"/>
        </w:numPr>
        <w:tabs>
          <w:tab w:val="left" w:pos="1199"/>
          <w:tab w:val="left" w:pos="1200"/>
        </w:tabs>
        <w:spacing w:before="1"/>
        <w:ind w:left="1199" w:right="429" w:hanging="479"/>
      </w:pPr>
      <w:r>
        <w:t>Materials selected by Owner for the house must be obtained from Contractor’s existing suppliers, be available for immediate installation, and be installed by Contractor or his employees, agents, contractors or subcontractors. Any deviation must be mutually approved by Owner and</w:t>
      </w:r>
      <w:r>
        <w:rPr>
          <w:spacing w:val="-12"/>
        </w:rPr>
        <w:t xml:space="preserve"> </w:t>
      </w:r>
      <w:r>
        <w:t>Contractor.</w:t>
      </w:r>
    </w:p>
    <w:p w:rsidR="00CC7C26" w:rsidRDefault="00CC7C26" w:rsidP="00CC7C26"/>
    <w:p w:rsidR="00A52EEF" w:rsidRDefault="00A52EEF" w:rsidP="00CC7C26">
      <w:pPr>
        <w:pStyle w:val="ListParagraph"/>
        <w:numPr>
          <w:ilvl w:val="0"/>
          <w:numId w:val="1"/>
        </w:numPr>
      </w:pPr>
      <w:r>
        <w:t>Upon submission of signed contract Contractor shall provide signed subcontracts with every subcontractor who will be working on this Project. The Owner reserves the right to refuse any subcontractor without providing cause.</w:t>
      </w:r>
    </w:p>
    <w:p w:rsidR="00CC7C26" w:rsidRDefault="00CC7C26" w:rsidP="00CC7C26"/>
    <w:p w:rsidR="00CC7C26" w:rsidRDefault="00CC7C26" w:rsidP="00FF0EC8">
      <w:pPr>
        <w:ind w:left="1080" w:hanging="450"/>
      </w:pPr>
      <w:r>
        <w:t xml:space="preserve">(o)    Contractor shall provide list of material suppliers </w:t>
      </w:r>
      <w:r w:rsidR="00FF0EC8">
        <w:t xml:space="preserve">and subcontractors </w:t>
      </w:r>
      <w:r>
        <w:t>upon execution of the Contract.</w:t>
      </w:r>
    </w:p>
    <w:p w:rsidR="00CC7C26" w:rsidRDefault="00CC7C26" w:rsidP="00CC7C26"/>
    <w:p w:rsidR="00CC7C26" w:rsidRDefault="00CC7C26" w:rsidP="00CC7C26">
      <w:pPr>
        <w:tabs>
          <w:tab w:val="left" w:pos="1199"/>
          <w:tab w:val="left" w:pos="1200"/>
        </w:tabs>
        <w:ind w:left="1170" w:right="154" w:hanging="540"/>
      </w:pPr>
      <w:r>
        <w:t>(p)</w:t>
      </w:r>
      <w:r>
        <w:tab/>
        <w:t xml:space="preserve">Owner </w:t>
      </w:r>
      <w:r w:rsidRPr="00CC7C26">
        <w:rPr>
          <w:spacing w:val="-3"/>
        </w:rPr>
        <w:t xml:space="preserve">in </w:t>
      </w:r>
      <w:r>
        <w:t>executing and performing this contract does not rely upon any statement, report and/or information to whomsoever made or given, directly or indirectly, verbally or in writing, by Contractor or any other party, excepting any contractual agreement which had been agreed to and signed by both Owner and</w:t>
      </w:r>
      <w:r w:rsidRPr="00CC7C26">
        <w:rPr>
          <w:spacing w:val="-11"/>
        </w:rPr>
        <w:t xml:space="preserve"> </w:t>
      </w:r>
      <w:r>
        <w:t>Contractor.</w:t>
      </w:r>
    </w:p>
    <w:p w:rsidR="006D6B46" w:rsidRDefault="006D6B46" w:rsidP="006D6B46">
      <w:pPr>
        <w:pStyle w:val="BodyText"/>
      </w:pPr>
    </w:p>
    <w:p w:rsidR="006D6B46" w:rsidRDefault="006D6B46" w:rsidP="006D6B46">
      <w:pPr>
        <w:pStyle w:val="BodyText"/>
        <w:spacing w:before="153" w:line="237" w:lineRule="auto"/>
        <w:ind w:left="3964" w:right="3630" w:hanging="89"/>
        <w:jc w:val="center"/>
      </w:pPr>
      <w:r>
        <w:t>SECTION ELEVEN</w:t>
      </w:r>
    </w:p>
    <w:p w:rsidR="006D6B46" w:rsidRDefault="006D6B46" w:rsidP="006D6B46">
      <w:pPr>
        <w:pStyle w:val="BodyText"/>
        <w:spacing w:before="153" w:line="237" w:lineRule="auto"/>
        <w:ind w:left="3964" w:right="3881" w:hanging="89"/>
        <w:jc w:val="center"/>
      </w:pPr>
      <w:r>
        <w:t xml:space="preserve"> </w:t>
      </w:r>
      <w:r>
        <w:rPr>
          <w:u w:val="single"/>
        </w:rPr>
        <w:t>CASUALTY LOSS</w:t>
      </w:r>
    </w:p>
    <w:p w:rsidR="006D6B46" w:rsidRDefault="006D6B46" w:rsidP="006D6B46">
      <w:pPr>
        <w:pStyle w:val="BodyText"/>
        <w:spacing w:before="2"/>
        <w:rPr>
          <w:sz w:val="21"/>
        </w:rPr>
      </w:pPr>
    </w:p>
    <w:p w:rsidR="006D6B46" w:rsidRDefault="006D6B46" w:rsidP="006D6B46">
      <w:pPr>
        <w:pStyle w:val="BodyText"/>
        <w:spacing w:before="62" w:line="237" w:lineRule="auto"/>
        <w:ind w:left="100" w:right="99"/>
      </w:pPr>
      <w:r>
        <w:t>If, before completion, a substantial portion of the improvements on the Premises are damaged by any casualty, including, without limitation, fire, lightning, or any causes that could be covered by what is known as “all risk” hazard insurance, Contractor shall complete the Project provided the possession date shall be appropriately extended.</w:t>
      </w:r>
    </w:p>
    <w:p w:rsidR="006D6B46" w:rsidRDefault="006D6B46" w:rsidP="006D6B46">
      <w:pPr>
        <w:pStyle w:val="BodyText"/>
      </w:pPr>
    </w:p>
    <w:p w:rsidR="006D6B46" w:rsidRDefault="006D6B46" w:rsidP="006D6B46">
      <w:pPr>
        <w:pStyle w:val="BodyText"/>
        <w:spacing w:before="154" w:line="237" w:lineRule="auto"/>
        <w:ind w:left="3080" w:right="2985" w:firstLine="787"/>
      </w:pPr>
      <w:r>
        <w:t xml:space="preserve">SECTION TWELVE </w:t>
      </w:r>
      <w:r>
        <w:rPr>
          <w:u w:val="single"/>
        </w:rPr>
        <w:t>SERVICE AND ATTORNEY'S FEES</w:t>
      </w:r>
    </w:p>
    <w:p w:rsidR="006D6B46" w:rsidRDefault="006D6B46" w:rsidP="006D6B46">
      <w:pPr>
        <w:pStyle w:val="BodyText"/>
        <w:spacing w:before="3"/>
        <w:rPr>
          <w:sz w:val="21"/>
        </w:rPr>
      </w:pPr>
    </w:p>
    <w:p w:rsidR="006D6B46" w:rsidRDefault="006D6B46" w:rsidP="006D6B46">
      <w:pPr>
        <w:pStyle w:val="BodyText"/>
        <w:spacing w:before="62" w:line="237" w:lineRule="auto"/>
        <w:ind w:left="100" w:right="167"/>
      </w:pPr>
      <w:r>
        <w:t>Contractor may impose a service fee of 1.5% for any fees due contractor under section three not paid within the specified period(s) and an additional service fee of 1.5% for each 30 days elapsed thereafter. Owner recognizes that materials' suppliers and contractors working on the construction may also levy service or finance charges for failure to promptly pay invoices.</w:t>
      </w:r>
    </w:p>
    <w:p w:rsidR="006D6B46" w:rsidRDefault="006D6B46" w:rsidP="006D6B46">
      <w:pPr>
        <w:pStyle w:val="BodyText"/>
        <w:spacing w:before="4"/>
        <w:rPr>
          <w:sz w:val="26"/>
        </w:rPr>
      </w:pPr>
    </w:p>
    <w:p w:rsidR="006D6B46" w:rsidRDefault="006D6B46" w:rsidP="006D6B46">
      <w:pPr>
        <w:pStyle w:val="BodyText"/>
        <w:spacing w:before="1"/>
        <w:ind w:left="100" w:right="147"/>
      </w:pPr>
      <w:r>
        <w:t xml:space="preserve">In the event of default on or material breach of this Agreement by either party, the non-breaching party shall be entitled to recover from the defaulting or breaching party its reasonable attorney's </w:t>
      </w:r>
      <w:proofErr w:type="gramStart"/>
      <w:r>
        <w:t>fees</w:t>
      </w:r>
      <w:proofErr w:type="gramEnd"/>
      <w:r>
        <w:t xml:space="preserve"> and costs expended in the enforcement of its rights hereunder.</w:t>
      </w:r>
    </w:p>
    <w:p w:rsidR="006D6B46" w:rsidRDefault="006D6B46" w:rsidP="00CC7C26">
      <w:pPr>
        <w:sectPr w:rsidR="006D6B46">
          <w:pgSz w:w="12240" w:h="15840"/>
          <w:pgMar w:top="1800" w:right="1260" w:bottom="920" w:left="1340" w:header="1567" w:footer="726" w:gutter="0"/>
          <w:cols w:space="720"/>
        </w:sectPr>
      </w:pPr>
    </w:p>
    <w:p w:rsidR="00115409" w:rsidRDefault="00115409">
      <w:pPr>
        <w:pStyle w:val="BodyText"/>
      </w:pPr>
    </w:p>
    <w:p w:rsidR="00115409" w:rsidRDefault="00A02470">
      <w:pPr>
        <w:pStyle w:val="BodyText"/>
        <w:spacing w:before="151"/>
        <w:ind w:left="3126" w:right="3131"/>
        <w:jc w:val="center"/>
      </w:pPr>
      <w:r>
        <w:t>NOTICE TO OWNER</w:t>
      </w:r>
    </w:p>
    <w:p w:rsidR="00115409" w:rsidRDefault="00115409">
      <w:pPr>
        <w:pStyle w:val="BodyText"/>
        <w:spacing w:before="10"/>
        <w:rPr>
          <w:sz w:val="25"/>
        </w:rPr>
      </w:pPr>
    </w:p>
    <w:p w:rsidR="00115409" w:rsidRDefault="00A02470">
      <w:pPr>
        <w:pStyle w:val="BodyText"/>
        <w:spacing w:before="1"/>
        <w:ind w:left="100" w:right="99"/>
      </w:pPr>
      <w:r>
        <w:t>FAILURE OF CONTRACTOR TO PAY THOSE PERSONS SUPPLYING MATERIAL OR SERVICES TO COMPLETE THIS CONTRACT CAN RESULT IN THE FILING OF A MECHANICS LIEN ON THE PROPERTY WHICH IS THE SUBJECT OF THIS CONTRACT PURSUANT TO CHAPTER 429, RSMO. TO AVOID THIS RESULT, YOU MAY ASK THE CONTRACTORS FOR "LIEN WAIVERS" FROM ALL PERSONS SUPPLYING MATERIALS OR SERVICES FOR THE WORK DESCRIBED IN THIS CONTRACT. FAILURE TO SECURE LIEN WAIVERS MAY RESULT IN YOUR PAYING FOR LABOR AND MATERIAL TWICE.</w:t>
      </w:r>
    </w:p>
    <w:p w:rsidR="00115409" w:rsidRDefault="00115409">
      <w:pPr>
        <w:pStyle w:val="BodyText"/>
        <w:spacing w:before="2"/>
        <w:rPr>
          <w:sz w:val="26"/>
        </w:rPr>
      </w:pPr>
    </w:p>
    <w:p w:rsidR="00115409" w:rsidRDefault="00A02470">
      <w:pPr>
        <w:pStyle w:val="BodyText"/>
        <w:spacing w:line="237" w:lineRule="auto"/>
        <w:ind w:left="100" w:right="164"/>
      </w:pPr>
      <w:r>
        <w:t>THIS AGREEMENT CONTAINS A BINDING ARBITRATION CLAUSE WHICH, IF ELECTED BY THE OWNER, MAY BE ENFORCED BY THE PARTIES.</w:t>
      </w:r>
    </w:p>
    <w:p w:rsidR="00115409" w:rsidRDefault="00115409">
      <w:pPr>
        <w:spacing w:line="237" w:lineRule="auto"/>
      </w:pPr>
    </w:p>
    <w:p w:rsidR="006D6B46" w:rsidRDefault="006D6B46">
      <w:pPr>
        <w:spacing w:line="237" w:lineRule="auto"/>
      </w:pPr>
    </w:p>
    <w:p w:rsidR="006D6B46" w:rsidRDefault="006D6B46" w:rsidP="006D6B46">
      <w:pPr>
        <w:pStyle w:val="BodyText"/>
        <w:spacing w:before="35"/>
        <w:ind w:left="2772"/>
      </w:pPr>
      <w:r>
        <w:t>CONSTRUCTION DOCUMENTS</w:t>
      </w:r>
    </w:p>
    <w:p w:rsidR="006D6B46" w:rsidRDefault="006D6B46" w:rsidP="006D6B46">
      <w:pPr>
        <w:pStyle w:val="BodyText"/>
        <w:spacing w:before="7"/>
        <w:rPr>
          <w:sz w:val="16"/>
        </w:rPr>
      </w:pPr>
    </w:p>
    <w:p w:rsidR="006D6B46" w:rsidRDefault="006D6B46" w:rsidP="006D6B46">
      <w:pPr>
        <w:pStyle w:val="BodyText"/>
        <w:spacing w:before="60"/>
        <w:ind w:left="440"/>
      </w:pPr>
      <w:r w:rsidRPr="00AA1CB4">
        <w:rPr>
          <w:highlight w:val="cyan"/>
        </w:rPr>
        <w:t>List of Allowances:</w:t>
      </w:r>
    </w:p>
    <w:p w:rsidR="006D6B46" w:rsidRDefault="006D6B46" w:rsidP="006D6B46">
      <w:pPr>
        <w:pStyle w:val="BodyText"/>
      </w:pPr>
    </w:p>
    <w:p w:rsidR="006D6B46" w:rsidRDefault="006D6B46" w:rsidP="006D6B46">
      <w:pPr>
        <w:pStyle w:val="BodyText"/>
      </w:pPr>
    </w:p>
    <w:p w:rsidR="006D6B46" w:rsidRDefault="006D6B46" w:rsidP="006D6B46">
      <w:pPr>
        <w:pStyle w:val="BodyText"/>
      </w:pPr>
    </w:p>
    <w:p w:rsidR="006D6B46" w:rsidRDefault="006D6B46" w:rsidP="006D6B46">
      <w:pPr>
        <w:pStyle w:val="BodyText"/>
        <w:spacing w:before="2"/>
      </w:pPr>
    </w:p>
    <w:p w:rsidR="006D6B46" w:rsidRDefault="006D6B46" w:rsidP="006D6B46">
      <w:pPr>
        <w:spacing w:line="237" w:lineRule="auto"/>
        <w:sectPr w:rsidR="006D6B46">
          <w:pgSz w:w="12240" w:h="15840"/>
          <w:pgMar w:top="1800" w:right="1240" w:bottom="920" w:left="1340" w:header="1567" w:footer="726" w:gutter="0"/>
          <w:cols w:space="720"/>
        </w:sectPr>
      </w:pPr>
      <w:r w:rsidRPr="00AA1CB4">
        <w:rPr>
          <w:highlight w:val="cyan"/>
        </w:rPr>
        <w:t>Attached Floor plan is also part of this contractual agreement</w:t>
      </w:r>
    </w:p>
    <w:p w:rsidR="006173C4" w:rsidRDefault="006173C4" w:rsidP="006173C4">
      <w:pPr>
        <w:pStyle w:val="Heading1"/>
        <w:spacing w:before="95"/>
        <w:ind w:left="100"/>
        <w:jc w:val="center"/>
      </w:pPr>
      <w:r>
        <w:lastRenderedPageBreak/>
        <w:t>FIXED PRICE CONTRACT</w:t>
      </w:r>
    </w:p>
    <w:p w:rsidR="006173C4" w:rsidRDefault="006173C4" w:rsidP="006173C4">
      <w:pPr>
        <w:pStyle w:val="BodyText"/>
        <w:rPr>
          <w:b/>
          <w:sz w:val="20"/>
        </w:rPr>
      </w:pPr>
    </w:p>
    <w:p w:rsidR="006173C4" w:rsidRDefault="006173C4" w:rsidP="006173C4">
      <w:pPr>
        <w:pStyle w:val="BodyText"/>
        <w:spacing w:before="4"/>
        <w:rPr>
          <w:b/>
          <w:sz w:val="16"/>
        </w:rPr>
      </w:pPr>
    </w:p>
    <w:p w:rsidR="006173C4" w:rsidRDefault="006173C4" w:rsidP="006173C4">
      <w:pPr>
        <w:pStyle w:val="BodyText"/>
        <w:spacing w:before="59"/>
        <w:ind w:left="3631" w:right="3801"/>
        <w:jc w:val="center"/>
      </w:pPr>
      <w:r>
        <w:t xml:space="preserve">CONTRACT AGREEMENT AND </w:t>
      </w:r>
      <w:r>
        <w:t>CONSENT OF OWNER</w:t>
      </w:r>
    </w:p>
    <w:p w:rsidR="006173C4" w:rsidRDefault="006173C4" w:rsidP="006173C4">
      <w:pPr>
        <w:pStyle w:val="BodyText"/>
        <w:spacing w:before="11"/>
        <w:rPr>
          <w:sz w:val="25"/>
        </w:rPr>
      </w:pPr>
    </w:p>
    <w:p w:rsidR="006173C4" w:rsidRDefault="006173C4" w:rsidP="006173C4">
      <w:pPr>
        <w:pStyle w:val="BodyText"/>
        <w:ind w:left="100" w:right="404"/>
      </w:pPr>
      <w:r>
        <w:t>CONSENT IS HEREBY GIVEN FOR FILING OF MECHANIC'S LIENS BY ANY PERSON WHO SUPPLIES MATERIALS OR SERVICES FOR THE WORK DESCRIBED IN THIS CONTRACT ON THE PROPERTY ON WHICH IT IS LOCATED IF THEY ARE NOT PAID.</w:t>
      </w:r>
    </w:p>
    <w:p w:rsidR="006173C4" w:rsidRDefault="006173C4" w:rsidP="006173C4">
      <w:pPr>
        <w:pStyle w:val="BodyText"/>
      </w:pPr>
    </w:p>
    <w:p w:rsidR="006173C4" w:rsidRDefault="006173C4" w:rsidP="006173C4">
      <w:pPr>
        <w:pStyle w:val="BodyText"/>
      </w:pPr>
    </w:p>
    <w:p w:rsidR="006173C4" w:rsidRDefault="006173C4" w:rsidP="006173C4">
      <w:pPr>
        <w:pStyle w:val="BodyText"/>
      </w:pPr>
    </w:p>
    <w:p w:rsidR="006173C4" w:rsidRDefault="006173C4" w:rsidP="006173C4">
      <w:pPr>
        <w:pStyle w:val="BodyText"/>
      </w:pPr>
    </w:p>
    <w:p w:rsidR="006173C4" w:rsidRDefault="006173C4" w:rsidP="006173C4">
      <w:pPr>
        <w:pStyle w:val="BodyText"/>
        <w:spacing w:before="7"/>
        <w:rPr>
          <w:sz w:val="20"/>
        </w:rPr>
      </w:pPr>
    </w:p>
    <w:p w:rsidR="006173C4" w:rsidRDefault="006173C4" w:rsidP="006173C4">
      <w:pPr>
        <w:pStyle w:val="BodyText"/>
        <w:tabs>
          <w:tab w:val="left" w:pos="5139"/>
          <w:tab w:val="left" w:pos="9707"/>
        </w:tabs>
        <w:spacing w:after="6"/>
        <w:ind w:left="4525"/>
      </w:pPr>
      <w:r>
        <w:t>By</w:t>
      </w:r>
      <w:r>
        <w:tab/>
      </w:r>
      <w:r>
        <w:rPr>
          <w:u w:val="single"/>
        </w:rPr>
        <w:t xml:space="preserve"> </w:t>
      </w:r>
      <w:r>
        <w:rPr>
          <w:u w:val="single"/>
        </w:rPr>
        <w:tab/>
      </w:r>
    </w:p>
    <w:p w:rsidR="006173C4" w:rsidRDefault="006173C4" w:rsidP="006173C4">
      <w:pPr>
        <w:pStyle w:val="BodyText"/>
        <w:spacing w:line="20" w:lineRule="exact"/>
        <w:ind w:left="637"/>
        <w:rPr>
          <w:sz w:val="2"/>
        </w:rPr>
      </w:pPr>
      <w:r>
        <w:rPr>
          <w:sz w:val="2"/>
        </w:rPr>
      </w:r>
      <w:r>
        <w:rPr>
          <w:sz w:val="2"/>
        </w:rPr>
        <w:pict>
          <v:group id="_x0000_s1051" style="width:99.4pt;height:.5pt;mso-position-horizontal-relative:char;mso-position-vertical-relative:line" coordsize="1988,10">
            <v:line id="_x0000_s1052" style="position:absolute" from="5,5" to="1983,5" strokeweight=".48pt"/>
            <w10:wrap type="none"/>
            <w10:anchorlock/>
          </v:group>
        </w:pict>
      </w:r>
    </w:p>
    <w:p w:rsidR="006173C4" w:rsidRDefault="006173C4" w:rsidP="006173C4">
      <w:pPr>
        <w:pStyle w:val="BodyText"/>
        <w:tabs>
          <w:tab w:val="left" w:pos="5245"/>
        </w:tabs>
        <w:spacing w:before="86"/>
        <w:ind w:left="748"/>
      </w:pPr>
      <w:r>
        <w:t>Date</w:t>
      </w:r>
      <w:r>
        <w:tab/>
        <w:t>Officer</w:t>
      </w:r>
    </w:p>
    <w:p w:rsidR="006173C4" w:rsidRDefault="006173C4" w:rsidP="006173C4">
      <w:pPr>
        <w:pStyle w:val="BodyText"/>
        <w:rPr>
          <w:sz w:val="20"/>
        </w:rPr>
      </w:pPr>
    </w:p>
    <w:p w:rsidR="006173C4" w:rsidRDefault="006173C4" w:rsidP="006173C4">
      <w:pPr>
        <w:pStyle w:val="BodyText"/>
        <w:rPr>
          <w:sz w:val="20"/>
        </w:rPr>
      </w:pPr>
    </w:p>
    <w:p w:rsidR="006173C4" w:rsidRDefault="006173C4" w:rsidP="006173C4">
      <w:pPr>
        <w:pStyle w:val="BodyText"/>
        <w:spacing w:before="8"/>
        <w:rPr>
          <w:sz w:val="24"/>
        </w:rPr>
      </w:pPr>
    </w:p>
    <w:p w:rsidR="006173C4" w:rsidRDefault="006173C4" w:rsidP="006173C4">
      <w:pPr>
        <w:pStyle w:val="BodyText"/>
        <w:spacing w:before="59"/>
        <w:ind w:left="5245"/>
      </w:pPr>
      <w:r>
        <w:t>CONTRACTOR</w:t>
      </w:r>
    </w:p>
    <w:p w:rsidR="006173C4" w:rsidRDefault="006173C4" w:rsidP="006173C4">
      <w:pPr>
        <w:pStyle w:val="BodyText"/>
        <w:rPr>
          <w:sz w:val="20"/>
        </w:rPr>
      </w:pPr>
    </w:p>
    <w:p w:rsidR="006173C4" w:rsidRDefault="006173C4" w:rsidP="006173C4">
      <w:pPr>
        <w:pStyle w:val="BodyText"/>
        <w:rPr>
          <w:sz w:val="20"/>
        </w:rPr>
      </w:pPr>
    </w:p>
    <w:p w:rsidR="006173C4" w:rsidRDefault="006173C4" w:rsidP="006173C4">
      <w:pPr>
        <w:pStyle w:val="BodyText"/>
        <w:rPr>
          <w:sz w:val="20"/>
        </w:rPr>
      </w:pPr>
    </w:p>
    <w:p w:rsidR="006173C4" w:rsidRDefault="006173C4" w:rsidP="006173C4">
      <w:pPr>
        <w:pStyle w:val="BodyText"/>
        <w:spacing w:before="1"/>
        <w:rPr>
          <w:sz w:val="28"/>
        </w:rPr>
      </w:pPr>
      <w:r>
        <w:pict>
          <v:line id="_x0000_s1053" style="position:absolute;z-index:251663360;mso-wrap-distance-left:0;mso-wrap-distance-right:0;mso-position-horizontal-relative:page" from="99.1pt,18.35pt" to="198pt,18.35pt" strokeweight=".48pt">
            <w10:wrap type="topAndBottom" anchorx="page"/>
          </v:line>
        </w:pict>
      </w:r>
      <w:r>
        <w:pict>
          <v:group id="_x0000_s1054" style="position:absolute;margin-left:323.75pt;margin-top:18.1pt;width:226.1pt;height:.5pt;z-index:251664384;mso-wrap-distance-left:0;mso-wrap-distance-right:0;mso-position-horizontal-relative:page" coordorigin="6475,362" coordsize="4522,10">
            <v:line id="_x0000_s1055" style="position:absolute" from="6480,367" to="7920,367" strokeweight=".48pt"/>
            <v:line id="_x0000_s1056" style="position:absolute" from="7920,367" to="7930,367" strokeweight=".48pt"/>
            <v:line id="_x0000_s1057" style="position:absolute" from="7930,367" to="10992,367" strokeweight=".48pt"/>
            <w10:wrap type="topAndBottom" anchorx="page"/>
          </v:group>
        </w:pict>
      </w:r>
    </w:p>
    <w:p w:rsidR="006173C4" w:rsidRDefault="006173C4" w:rsidP="006173C4">
      <w:pPr>
        <w:pStyle w:val="BodyText"/>
        <w:tabs>
          <w:tab w:val="left" w:pos="5245"/>
        </w:tabs>
        <w:spacing w:before="71"/>
        <w:ind w:left="748"/>
      </w:pPr>
      <w:r>
        <w:t>Date:</w:t>
      </w:r>
      <w:r>
        <w:tab/>
        <w:t>Owner</w:t>
      </w:r>
    </w:p>
    <w:p w:rsidR="006173C4" w:rsidRDefault="006173C4" w:rsidP="006173C4">
      <w:pPr>
        <w:pStyle w:val="BodyText"/>
        <w:rPr>
          <w:sz w:val="20"/>
        </w:rPr>
      </w:pPr>
    </w:p>
    <w:p w:rsidR="006173C4" w:rsidRDefault="006173C4" w:rsidP="006173C4">
      <w:pPr>
        <w:pStyle w:val="BodyText"/>
        <w:rPr>
          <w:sz w:val="20"/>
        </w:rPr>
      </w:pPr>
    </w:p>
    <w:p w:rsidR="006173C4" w:rsidRDefault="006173C4" w:rsidP="006173C4">
      <w:pPr>
        <w:pStyle w:val="BodyText"/>
        <w:rPr>
          <w:sz w:val="20"/>
        </w:rPr>
      </w:pPr>
    </w:p>
    <w:p w:rsidR="006173C4" w:rsidRDefault="006173C4" w:rsidP="006173C4">
      <w:pPr>
        <w:pStyle w:val="BodyText"/>
        <w:rPr>
          <w:sz w:val="28"/>
        </w:rPr>
      </w:pPr>
      <w:r>
        <w:pict>
          <v:group id="_x0000_s1058" style="position:absolute;margin-left:323.75pt;margin-top:18.1pt;width:226.1pt;height:.5pt;z-index:251665408;mso-wrap-distance-left:0;mso-wrap-distance-right:0;mso-position-horizontal-relative:page" coordorigin="6475,362" coordsize="4522,10">
            <v:line id="_x0000_s1059" style="position:absolute" from="6480,367" to="7920,367" strokeweight=".48pt"/>
            <v:line id="_x0000_s1060" style="position:absolute" from="7920,367" to="7930,367" strokeweight=".48pt"/>
            <v:line id="_x0000_s1061" style="position:absolute" from="7930,367" to="10992,367" strokeweight=".48pt"/>
            <w10:wrap type="topAndBottom" anchorx="page"/>
          </v:group>
        </w:pict>
      </w:r>
    </w:p>
    <w:p w:rsidR="006173C4" w:rsidRDefault="006173C4" w:rsidP="006173C4">
      <w:pPr>
        <w:pStyle w:val="BodyText"/>
        <w:spacing w:before="67"/>
        <w:ind w:left="3631" w:right="2306"/>
        <w:jc w:val="center"/>
      </w:pPr>
      <w:r>
        <w:t>Owner</w:t>
      </w:r>
    </w:p>
    <w:p w:rsidR="006173C4" w:rsidRDefault="006173C4" w:rsidP="006173C4">
      <w:pPr>
        <w:pStyle w:val="BodyText"/>
        <w:spacing w:before="67"/>
        <w:ind w:left="3631" w:right="2306"/>
        <w:jc w:val="center"/>
      </w:pPr>
    </w:p>
    <w:p w:rsidR="00115409" w:rsidRDefault="00115409">
      <w:pPr>
        <w:pStyle w:val="BodyText"/>
        <w:ind w:left="440"/>
      </w:pPr>
    </w:p>
    <w:p w:rsidR="00115409" w:rsidRDefault="00115409">
      <w:pPr>
        <w:sectPr w:rsidR="00115409">
          <w:headerReference w:type="default" r:id="rId10"/>
          <w:footerReference w:type="default" r:id="rId11"/>
          <w:pgSz w:w="12240" w:h="15840"/>
          <w:pgMar w:top="1400" w:right="1320" w:bottom="920" w:left="1720" w:header="0" w:footer="726" w:gutter="0"/>
          <w:pgNumType w:start="7"/>
          <w:cols w:space="720"/>
        </w:sectPr>
      </w:pPr>
    </w:p>
    <w:p w:rsidR="00D64009" w:rsidRDefault="00D64009" w:rsidP="006173C4">
      <w:pPr>
        <w:rPr>
          <w:b/>
          <w:sz w:val="24"/>
          <w:szCs w:val="24"/>
          <w:u w:val="single"/>
        </w:rPr>
      </w:pPr>
    </w:p>
    <w:p w:rsidR="00D64009" w:rsidRDefault="00D64009" w:rsidP="00D64009">
      <w:pPr>
        <w:jc w:val="center"/>
        <w:rPr>
          <w:b/>
          <w:sz w:val="24"/>
          <w:szCs w:val="24"/>
          <w:u w:val="single"/>
        </w:rPr>
      </w:pPr>
    </w:p>
    <w:p w:rsidR="00D64009" w:rsidRPr="0012596B" w:rsidRDefault="00D64009" w:rsidP="00D64009">
      <w:pPr>
        <w:jc w:val="center"/>
        <w:rPr>
          <w:b/>
          <w:sz w:val="24"/>
          <w:szCs w:val="24"/>
          <w:u w:val="single"/>
        </w:rPr>
      </w:pPr>
      <w:r w:rsidRPr="0012596B">
        <w:rPr>
          <w:b/>
          <w:sz w:val="24"/>
          <w:szCs w:val="24"/>
          <w:u w:val="single"/>
        </w:rPr>
        <w:t xml:space="preserve">MAJOR MATERIAL MANUFACTURERS AND </w:t>
      </w:r>
      <w:r>
        <w:rPr>
          <w:b/>
          <w:sz w:val="24"/>
          <w:szCs w:val="24"/>
          <w:u w:val="single"/>
        </w:rPr>
        <w:t>S</w:t>
      </w:r>
      <w:r w:rsidRPr="0012596B">
        <w:rPr>
          <w:b/>
          <w:sz w:val="24"/>
          <w:szCs w:val="24"/>
          <w:u w:val="single"/>
        </w:rPr>
        <w:t>UPPLIERS LIST</w:t>
      </w:r>
    </w:p>
    <w:p w:rsidR="00D64009" w:rsidRPr="0012596B" w:rsidRDefault="00D64009" w:rsidP="00D64009">
      <w:pPr>
        <w:jc w:val="center"/>
        <w:rPr>
          <w:b/>
        </w:rPr>
      </w:pPr>
    </w:p>
    <w:p w:rsidR="00D64009" w:rsidRPr="0012596B" w:rsidRDefault="00D64009" w:rsidP="00D64009">
      <w:pPr>
        <w:ind w:right="-270"/>
        <w:rPr>
          <w:color w:val="000000" w:themeColor="text1"/>
        </w:rPr>
      </w:pPr>
      <w:r w:rsidRPr="0012596B">
        <w:t xml:space="preserve">Note: List all Specified major material manufacturers and suppliers. Major material components shall include all materials which are not readily available locally, require advance ordering, are not commonly stocked items, and cannot be obtained and on-hand for incorporation into the work within five working days of their intended use (attach additional sheets if necessary). </w:t>
      </w:r>
      <w:r w:rsidRPr="0012596B">
        <w:rPr>
          <w:color w:val="000000" w:themeColor="text1"/>
        </w:rPr>
        <w:t xml:space="preserve">Providing the following information does not substitute for the submittal approval process. The Contractor’s failure to list those manufacturers and suppliers will deem the Contractor’s bid </w:t>
      </w:r>
      <w:r>
        <w:rPr>
          <w:color w:val="000000" w:themeColor="text1"/>
        </w:rPr>
        <w:t>non-r</w:t>
      </w:r>
      <w:r w:rsidRPr="0012596B">
        <w:rPr>
          <w:color w:val="000000" w:themeColor="text1"/>
        </w:rPr>
        <w:t>esponsive.</w:t>
      </w:r>
    </w:p>
    <w:tbl>
      <w:tblPr>
        <w:tblpPr w:leftFromText="180" w:rightFromText="180" w:vertAnchor="text" w:horzAnchor="margin" w:tblpY="1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034"/>
        <w:gridCol w:w="3330"/>
        <w:gridCol w:w="1818"/>
      </w:tblGrid>
      <w:tr w:rsidR="00D64009" w:rsidRPr="00E512F2" w:rsidTr="00CE5769">
        <w:tc>
          <w:tcPr>
            <w:tcW w:w="9576" w:type="dxa"/>
            <w:gridSpan w:val="4"/>
          </w:tcPr>
          <w:p w:rsidR="00D64009" w:rsidRPr="000968CD" w:rsidRDefault="00D64009" w:rsidP="00CE5769">
            <w:pPr>
              <w:jc w:val="center"/>
              <w:rPr>
                <w:b/>
              </w:rPr>
            </w:pPr>
            <w:r w:rsidRPr="000968CD">
              <w:rPr>
                <w:b/>
              </w:rPr>
              <w:t>GENERAL CONSTRUCTION</w:t>
            </w:r>
          </w:p>
        </w:tc>
      </w:tr>
      <w:tr w:rsidR="00D64009" w:rsidRPr="00E512F2" w:rsidTr="00CE5769">
        <w:tc>
          <w:tcPr>
            <w:tcW w:w="9576" w:type="dxa"/>
            <w:gridSpan w:val="4"/>
          </w:tcPr>
          <w:p w:rsidR="00D64009" w:rsidRPr="000968CD" w:rsidRDefault="00D64009" w:rsidP="00CE5769">
            <w:pPr>
              <w:jc w:val="center"/>
              <w:rPr>
                <w:b/>
              </w:rPr>
            </w:pPr>
            <w:r>
              <w:rPr>
                <w:b/>
              </w:rPr>
              <w:t>SUBSTRUCTURES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RPr="00F30FE9" w:rsidTr="00CE5769">
        <w:tc>
          <w:tcPr>
            <w:tcW w:w="9576" w:type="dxa"/>
            <w:gridSpan w:val="4"/>
          </w:tcPr>
          <w:p w:rsidR="00D64009" w:rsidRPr="000968CD" w:rsidRDefault="00D64009" w:rsidP="00CE5769">
            <w:pPr>
              <w:jc w:val="center"/>
              <w:rPr>
                <w:b/>
              </w:rPr>
            </w:pPr>
            <w:r>
              <w:rPr>
                <w:b/>
              </w:rPr>
              <w:t>SHELL</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RPr="00F30FE9" w:rsidTr="00CE5769">
        <w:tc>
          <w:tcPr>
            <w:tcW w:w="9576" w:type="dxa"/>
            <w:gridSpan w:val="4"/>
          </w:tcPr>
          <w:p w:rsidR="00D64009" w:rsidRPr="000968CD" w:rsidRDefault="00D64009" w:rsidP="00CE5769">
            <w:pPr>
              <w:jc w:val="center"/>
              <w:rPr>
                <w:b/>
              </w:rPr>
            </w:pPr>
            <w:r>
              <w:rPr>
                <w:b/>
              </w:rPr>
              <w:t>INTERIORS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RPr="00F30FE9" w:rsidTr="00CE5769">
        <w:tc>
          <w:tcPr>
            <w:tcW w:w="9576" w:type="dxa"/>
            <w:gridSpan w:val="4"/>
          </w:tcPr>
          <w:p w:rsidR="00D64009" w:rsidRPr="000968CD" w:rsidRDefault="00D64009" w:rsidP="00CE5769">
            <w:pPr>
              <w:jc w:val="center"/>
              <w:rPr>
                <w:b/>
              </w:rPr>
            </w:pPr>
            <w:r>
              <w:rPr>
                <w:b/>
              </w:rPr>
              <w:t>SERVICES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RPr="00F30FE9" w:rsidTr="00CE5769">
        <w:tc>
          <w:tcPr>
            <w:tcW w:w="9576" w:type="dxa"/>
            <w:gridSpan w:val="4"/>
          </w:tcPr>
          <w:p w:rsidR="00D64009" w:rsidRPr="000968CD" w:rsidRDefault="00D64009" w:rsidP="00CE5769">
            <w:pPr>
              <w:jc w:val="center"/>
              <w:rPr>
                <w:b/>
              </w:rPr>
            </w:pPr>
            <w:r>
              <w:rPr>
                <w:b/>
              </w:rPr>
              <w:t>EQUIPMENT AND FURNISHINGS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bl>
    <w:p w:rsidR="00D64009" w:rsidRPr="000B4D45" w:rsidRDefault="00D64009" w:rsidP="00D64009">
      <w:pPr>
        <w:jc w:val="center"/>
        <w:rPr>
          <w:sz w:val="6"/>
          <w:szCs w:val="6"/>
        </w:rPr>
      </w:pPr>
    </w:p>
    <w:p w:rsidR="00D64009" w:rsidRPr="000B4D45" w:rsidRDefault="00D64009" w:rsidP="00D64009">
      <w:pPr>
        <w:spacing w:line="360" w:lineRule="auto"/>
        <w:jc w:val="both"/>
        <w:rPr>
          <w:sz w:val="12"/>
          <w:szCs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034"/>
        <w:gridCol w:w="3330"/>
        <w:gridCol w:w="1818"/>
      </w:tblGrid>
      <w:tr w:rsidR="00D64009" w:rsidTr="00CE5769">
        <w:tc>
          <w:tcPr>
            <w:tcW w:w="9576" w:type="dxa"/>
            <w:gridSpan w:val="4"/>
          </w:tcPr>
          <w:p w:rsidR="00D64009" w:rsidRPr="000968CD" w:rsidRDefault="00D64009" w:rsidP="00CE5769">
            <w:pPr>
              <w:jc w:val="center"/>
              <w:rPr>
                <w:sz w:val="24"/>
                <w:szCs w:val="24"/>
              </w:rPr>
            </w:pPr>
            <w:r w:rsidRPr="000968CD">
              <w:rPr>
                <w:b/>
              </w:rPr>
              <w:t>HEATING, VENTILATION, AND COOLING (HVAC)</w:t>
            </w:r>
            <w:r>
              <w:rPr>
                <w:b/>
              </w:rPr>
              <w:t xml:space="preserve"> AND ELECTRICAL</w:t>
            </w:r>
          </w:p>
        </w:tc>
      </w:tr>
      <w:tr w:rsidR="00D64009" w:rsidTr="00CE5769">
        <w:tc>
          <w:tcPr>
            <w:tcW w:w="9576" w:type="dxa"/>
            <w:gridSpan w:val="4"/>
          </w:tcPr>
          <w:p w:rsidR="00D64009" w:rsidRPr="000968CD" w:rsidRDefault="00D64009" w:rsidP="00CE5769">
            <w:pPr>
              <w:jc w:val="center"/>
              <w:rPr>
                <w:sz w:val="24"/>
                <w:szCs w:val="24"/>
              </w:rPr>
            </w:pPr>
            <w:r w:rsidRPr="000968CD">
              <w:rPr>
                <w:b/>
              </w:rPr>
              <w:t>Furnaces</w:t>
            </w:r>
            <w:r>
              <w:rPr>
                <w:b/>
              </w:rPr>
              <w:t>, Air conditioning coils, condensers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Tr="00CE5769">
        <w:tc>
          <w:tcPr>
            <w:tcW w:w="9576" w:type="dxa"/>
            <w:gridSpan w:val="4"/>
          </w:tcPr>
          <w:p w:rsidR="00D64009" w:rsidRPr="000968CD" w:rsidRDefault="00D64009" w:rsidP="00CE5769">
            <w:pPr>
              <w:jc w:val="center"/>
              <w:rPr>
                <w:sz w:val="24"/>
                <w:szCs w:val="24"/>
              </w:rPr>
            </w:pPr>
            <w:r>
              <w:rPr>
                <w:b/>
              </w:rPr>
              <w:t>Electrical service panels</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r w:rsidR="00D64009" w:rsidTr="00CE5769">
        <w:tc>
          <w:tcPr>
            <w:tcW w:w="9576" w:type="dxa"/>
            <w:gridSpan w:val="4"/>
          </w:tcPr>
          <w:p w:rsidR="00D64009" w:rsidRPr="000968CD" w:rsidRDefault="00D64009" w:rsidP="00CE5769">
            <w:pPr>
              <w:jc w:val="center"/>
              <w:rPr>
                <w:sz w:val="24"/>
                <w:szCs w:val="24"/>
              </w:rPr>
            </w:pPr>
            <w:r>
              <w:rPr>
                <w:b/>
              </w:rPr>
              <w:t>Electrical Equipment</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Pr="000968CD" w:rsidRDefault="00D64009" w:rsidP="00CE5769">
            <w:pPr>
              <w:jc w:val="both"/>
              <w:rPr>
                <w:sz w:val="24"/>
                <w:szCs w:val="24"/>
              </w:rPr>
            </w:pPr>
          </w:p>
          <w:p w:rsidR="00D64009" w:rsidRPr="000968CD" w:rsidRDefault="00D64009" w:rsidP="00CE5769">
            <w:pPr>
              <w:jc w:val="both"/>
              <w:rPr>
                <w:sz w:val="24"/>
                <w:szCs w:val="24"/>
              </w:rPr>
            </w:pPr>
          </w:p>
        </w:tc>
      </w:tr>
    </w:tbl>
    <w:p w:rsidR="00D64009" w:rsidRPr="000B4D45" w:rsidRDefault="00D64009" w:rsidP="00D64009">
      <w:pPr>
        <w:spacing w:line="360" w:lineRule="auto"/>
        <w:rPr>
          <w:sz w:val="10"/>
          <w:szCs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2034"/>
        <w:gridCol w:w="3330"/>
        <w:gridCol w:w="1818"/>
      </w:tblGrid>
      <w:tr w:rsidR="00D64009" w:rsidTr="00CE5769">
        <w:tc>
          <w:tcPr>
            <w:tcW w:w="9576" w:type="dxa"/>
            <w:gridSpan w:val="4"/>
          </w:tcPr>
          <w:p w:rsidR="00D64009" w:rsidRPr="000968CD" w:rsidRDefault="00D64009" w:rsidP="00CE5769">
            <w:pPr>
              <w:jc w:val="center"/>
              <w:rPr>
                <w:sz w:val="24"/>
                <w:szCs w:val="24"/>
              </w:rPr>
            </w:pPr>
            <w:r>
              <w:rPr>
                <w:b/>
              </w:rPr>
              <w:t>SPECIAL CONSTRUCTION</w:t>
            </w:r>
          </w:p>
        </w:tc>
      </w:tr>
      <w:tr w:rsidR="00D64009" w:rsidTr="00CE5769">
        <w:tc>
          <w:tcPr>
            <w:tcW w:w="9576" w:type="dxa"/>
            <w:gridSpan w:val="4"/>
          </w:tcPr>
          <w:p w:rsidR="00D64009" w:rsidRPr="000968CD" w:rsidRDefault="00D64009" w:rsidP="00CE5769">
            <w:pPr>
              <w:jc w:val="center"/>
              <w:rPr>
                <w:sz w:val="24"/>
                <w:szCs w:val="24"/>
              </w:rPr>
            </w:pPr>
            <w:r>
              <w:rPr>
                <w:sz w:val="24"/>
                <w:szCs w:val="24"/>
              </w:rPr>
              <w:t>Site work, demolition, general</w:t>
            </w:r>
          </w:p>
        </w:tc>
      </w:tr>
      <w:tr w:rsidR="00D64009" w:rsidRPr="00E512F2" w:rsidTr="00CE5769">
        <w:tc>
          <w:tcPr>
            <w:tcW w:w="2394" w:type="dxa"/>
          </w:tcPr>
          <w:p w:rsidR="00D64009" w:rsidRPr="000968CD" w:rsidRDefault="00D64009" w:rsidP="00CE5769">
            <w:pPr>
              <w:jc w:val="both"/>
            </w:pPr>
            <w:r w:rsidRPr="000968CD">
              <w:t>Company Name</w:t>
            </w:r>
          </w:p>
        </w:tc>
        <w:tc>
          <w:tcPr>
            <w:tcW w:w="2034" w:type="dxa"/>
          </w:tcPr>
          <w:p w:rsidR="00D64009" w:rsidRPr="000968CD" w:rsidRDefault="00D64009" w:rsidP="00CE5769">
            <w:pPr>
              <w:jc w:val="both"/>
            </w:pPr>
            <w:r w:rsidRPr="000968CD">
              <w:t>Contact Person</w:t>
            </w:r>
          </w:p>
        </w:tc>
        <w:tc>
          <w:tcPr>
            <w:tcW w:w="3330" w:type="dxa"/>
          </w:tcPr>
          <w:p w:rsidR="00D64009" w:rsidRPr="000968CD" w:rsidRDefault="00D64009" w:rsidP="00CE5769">
            <w:pPr>
              <w:jc w:val="both"/>
            </w:pPr>
            <w:r w:rsidRPr="000968CD">
              <w:t>Address</w:t>
            </w:r>
          </w:p>
        </w:tc>
        <w:tc>
          <w:tcPr>
            <w:tcW w:w="1818" w:type="dxa"/>
          </w:tcPr>
          <w:p w:rsidR="00D64009" w:rsidRPr="000968CD" w:rsidRDefault="00D64009" w:rsidP="00CE5769">
            <w:pPr>
              <w:jc w:val="both"/>
            </w:pPr>
            <w:r w:rsidRPr="000968CD">
              <w:t>Phone</w:t>
            </w:r>
          </w:p>
        </w:tc>
      </w:tr>
      <w:tr w:rsidR="00D64009" w:rsidRPr="00F30FE9" w:rsidTr="00CE5769">
        <w:tc>
          <w:tcPr>
            <w:tcW w:w="2394" w:type="dxa"/>
          </w:tcPr>
          <w:p w:rsidR="00D64009" w:rsidRPr="000968CD" w:rsidRDefault="00D64009" w:rsidP="00CE5769">
            <w:pPr>
              <w:jc w:val="both"/>
              <w:rPr>
                <w:sz w:val="24"/>
                <w:szCs w:val="24"/>
              </w:rPr>
            </w:pPr>
          </w:p>
        </w:tc>
        <w:tc>
          <w:tcPr>
            <w:tcW w:w="2034" w:type="dxa"/>
          </w:tcPr>
          <w:p w:rsidR="00D64009" w:rsidRPr="000968CD" w:rsidRDefault="00D64009" w:rsidP="00CE5769">
            <w:pPr>
              <w:jc w:val="both"/>
              <w:rPr>
                <w:sz w:val="24"/>
                <w:szCs w:val="24"/>
              </w:rPr>
            </w:pPr>
          </w:p>
        </w:tc>
        <w:tc>
          <w:tcPr>
            <w:tcW w:w="3330" w:type="dxa"/>
          </w:tcPr>
          <w:p w:rsidR="00D64009" w:rsidRPr="000968CD" w:rsidRDefault="00D64009" w:rsidP="00CE5769">
            <w:pPr>
              <w:jc w:val="both"/>
              <w:rPr>
                <w:sz w:val="24"/>
                <w:szCs w:val="24"/>
              </w:rPr>
            </w:pPr>
          </w:p>
        </w:tc>
        <w:tc>
          <w:tcPr>
            <w:tcW w:w="1818" w:type="dxa"/>
          </w:tcPr>
          <w:p w:rsidR="00D64009" w:rsidRDefault="00D64009" w:rsidP="00CE5769">
            <w:pPr>
              <w:jc w:val="both"/>
              <w:rPr>
                <w:sz w:val="24"/>
                <w:szCs w:val="24"/>
              </w:rPr>
            </w:pPr>
          </w:p>
          <w:p w:rsidR="00D64009" w:rsidRPr="000968CD" w:rsidRDefault="00D64009" w:rsidP="00CE5769">
            <w:pPr>
              <w:jc w:val="both"/>
              <w:rPr>
                <w:sz w:val="24"/>
                <w:szCs w:val="24"/>
              </w:rPr>
            </w:pPr>
          </w:p>
        </w:tc>
      </w:tr>
    </w:tbl>
    <w:p w:rsidR="00D64009" w:rsidRPr="004636AC" w:rsidRDefault="00D64009" w:rsidP="00D64009">
      <w:pPr>
        <w:pStyle w:val="Level1"/>
        <w:widowControl/>
        <w:tabs>
          <w:tab w:val="left" w:pos="540"/>
          <w:tab w:val="left" w:pos="1080"/>
          <w:tab w:val="left" w:pos="1620"/>
          <w:tab w:val="left" w:pos="3960"/>
        </w:tabs>
        <w:jc w:val="left"/>
        <w:rPr>
          <w:rFonts w:ascii="Arial" w:hAnsi="Arial" w:cs="Arial"/>
          <w:b/>
        </w:rPr>
      </w:pPr>
    </w:p>
    <w:p w:rsidR="00D64009" w:rsidRDefault="00D64009" w:rsidP="00D64009">
      <w:pPr>
        <w:pStyle w:val="BodyText2"/>
        <w:spacing w:after="0" w:line="240" w:lineRule="auto"/>
        <w:jc w:val="center"/>
        <w:rPr>
          <w:b/>
          <w:sz w:val="24"/>
          <w:szCs w:val="24"/>
          <w:u w:val="single"/>
        </w:rPr>
      </w:pPr>
    </w:p>
    <w:p w:rsidR="00D64009" w:rsidRDefault="00D64009" w:rsidP="00D64009">
      <w:pPr>
        <w:pStyle w:val="BodyText2"/>
        <w:spacing w:after="0" w:line="240" w:lineRule="auto"/>
        <w:jc w:val="center"/>
        <w:rPr>
          <w:b/>
          <w:sz w:val="24"/>
          <w:szCs w:val="24"/>
          <w:u w:val="single"/>
        </w:rPr>
      </w:pPr>
    </w:p>
    <w:p w:rsidR="00D64009" w:rsidRDefault="00D64009" w:rsidP="00D64009">
      <w:pPr>
        <w:pStyle w:val="BodyText2"/>
        <w:spacing w:after="0" w:line="240" w:lineRule="auto"/>
        <w:jc w:val="center"/>
        <w:rPr>
          <w:b/>
          <w:sz w:val="24"/>
          <w:szCs w:val="24"/>
          <w:u w:val="single"/>
        </w:rPr>
      </w:pPr>
    </w:p>
    <w:p w:rsidR="00D64009" w:rsidRPr="00356682" w:rsidRDefault="00D64009" w:rsidP="00D64009">
      <w:pPr>
        <w:pStyle w:val="BodyText2"/>
        <w:spacing w:after="0" w:line="240" w:lineRule="auto"/>
        <w:jc w:val="center"/>
        <w:rPr>
          <w:b/>
          <w:sz w:val="24"/>
          <w:szCs w:val="24"/>
          <w:u w:val="single"/>
        </w:rPr>
      </w:pPr>
      <w:r w:rsidRPr="00356682">
        <w:rPr>
          <w:b/>
          <w:sz w:val="24"/>
          <w:szCs w:val="24"/>
          <w:u w:val="single"/>
        </w:rPr>
        <w:t>SUBCONTRACTOR LISTING INFORMATION</w:t>
      </w:r>
    </w:p>
    <w:p w:rsidR="00D64009" w:rsidRPr="00356682" w:rsidRDefault="00D64009" w:rsidP="00D64009">
      <w:pPr>
        <w:rPr>
          <w:sz w:val="24"/>
          <w:szCs w:val="24"/>
        </w:rPr>
      </w:pPr>
    </w:p>
    <w:p w:rsidR="00D64009" w:rsidRDefault="00D64009" w:rsidP="00D64009">
      <w:pPr>
        <w:jc w:val="both"/>
        <w:rPr>
          <w:sz w:val="24"/>
        </w:rPr>
      </w:pPr>
    </w:p>
    <w:tbl>
      <w:tblPr>
        <w:tblpPr w:leftFromText="180" w:rightFromText="180" w:vertAnchor="page" w:horzAnchor="margin" w:tblpY="3319"/>
        <w:tblW w:w="10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560"/>
        <w:gridCol w:w="1310"/>
        <w:gridCol w:w="2380"/>
        <w:gridCol w:w="1365"/>
        <w:gridCol w:w="1440"/>
        <w:gridCol w:w="1389"/>
      </w:tblGrid>
      <w:tr w:rsidR="00D64009" w:rsidTr="00D64009">
        <w:trPr>
          <w:cantSplit/>
        </w:trPr>
        <w:tc>
          <w:tcPr>
            <w:tcW w:w="2560" w:type="dxa"/>
            <w:tcBorders>
              <w:top w:val="single" w:sz="4" w:space="0" w:color="auto"/>
            </w:tcBorders>
            <w:tcMar>
              <w:left w:w="115" w:type="dxa"/>
              <w:right w:w="115" w:type="dxa"/>
            </w:tcMar>
            <w:vAlign w:val="center"/>
          </w:tcPr>
          <w:p w:rsidR="00D64009" w:rsidRPr="00257226" w:rsidRDefault="00D64009" w:rsidP="00D64009">
            <w:pPr>
              <w:pStyle w:val="Header"/>
              <w:keepLines/>
              <w:tabs>
                <w:tab w:val="left" w:pos="720"/>
                <w:tab w:val="left" w:pos="1440"/>
                <w:tab w:val="left" w:pos="2160"/>
                <w:tab w:val="left" w:pos="2880"/>
                <w:tab w:val="left" w:pos="3600"/>
              </w:tabs>
              <w:jc w:val="center"/>
            </w:pPr>
            <w:r w:rsidRPr="00257226">
              <w:t>Name</w:t>
            </w:r>
          </w:p>
        </w:tc>
        <w:tc>
          <w:tcPr>
            <w:tcW w:w="1310" w:type="dxa"/>
            <w:tcBorders>
              <w:top w:val="single" w:sz="4" w:space="0" w:color="auto"/>
            </w:tcBorders>
            <w:tcMar>
              <w:left w:w="115" w:type="dxa"/>
              <w:right w:w="115" w:type="dxa"/>
            </w:tcMar>
            <w:vAlign w:val="center"/>
          </w:tcPr>
          <w:p w:rsidR="00D64009" w:rsidRPr="00257226" w:rsidRDefault="00D64009" w:rsidP="00D64009">
            <w:pPr>
              <w:pStyle w:val="Header"/>
              <w:keepLines/>
              <w:tabs>
                <w:tab w:val="left" w:pos="720"/>
                <w:tab w:val="left" w:pos="1440"/>
                <w:tab w:val="left" w:pos="2160"/>
                <w:tab w:val="left" w:pos="2880"/>
                <w:tab w:val="left" w:pos="3600"/>
              </w:tabs>
              <w:jc w:val="center"/>
            </w:pPr>
            <w:r w:rsidRPr="00257226">
              <w:t>Locale (e.g., City, State)</w:t>
            </w:r>
          </w:p>
        </w:tc>
        <w:tc>
          <w:tcPr>
            <w:tcW w:w="2380" w:type="dxa"/>
            <w:tcBorders>
              <w:top w:val="single" w:sz="4" w:space="0" w:color="auto"/>
            </w:tcBorders>
            <w:tcMar>
              <w:left w:w="115" w:type="dxa"/>
              <w:right w:w="115" w:type="dxa"/>
            </w:tcMar>
            <w:vAlign w:val="center"/>
          </w:tcPr>
          <w:p w:rsidR="00D64009" w:rsidRDefault="00D64009" w:rsidP="00D64009">
            <w:pPr>
              <w:pStyle w:val="Header"/>
              <w:keepLines/>
              <w:tabs>
                <w:tab w:val="left" w:pos="720"/>
                <w:tab w:val="left" w:pos="1440"/>
                <w:tab w:val="left" w:pos="2250"/>
                <w:tab w:val="left" w:pos="2880"/>
                <w:tab w:val="left" w:pos="3600"/>
              </w:tabs>
              <w:jc w:val="center"/>
            </w:pPr>
            <w:r w:rsidRPr="00257226">
              <w:t>Brief Description</w:t>
            </w:r>
          </w:p>
          <w:p w:rsidR="00D64009" w:rsidRPr="00257226" w:rsidRDefault="00D64009" w:rsidP="00D64009">
            <w:pPr>
              <w:pStyle w:val="Header"/>
              <w:keepLines/>
              <w:tabs>
                <w:tab w:val="left" w:pos="720"/>
                <w:tab w:val="left" w:pos="1440"/>
                <w:tab w:val="left" w:pos="2250"/>
                <w:tab w:val="left" w:pos="2880"/>
                <w:tab w:val="left" w:pos="3600"/>
              </w:tabs>
              <w:jc w:val="center"/>
            </w:pPr>
            <w:r>
              <w:t>o</w:t>
            </w:r>
            <w:r w:rsidRPr="00257226">
              <w:t>f Work</w:t>
            </w:r>
            <w:r>
              <w:t>/Product</w:t>
            </w:r>
          </w:p>
        </w:tc>
        <w:tc>
          <w:tcPr>
            <w:tcW w:w="1365" w:type="dxa"/>
            <w:tcMar>
              <w:left w:w="115" w:type="dxa"/>
              <w:right w:w="115" w:type="dxa"/>
            </w:tcMar>
            <w:vAlign w:val="center"/>
          </w:tcPr>
          <w:p w:rsidR="00D64009" w:rsidRPr="00257226" w:rsidRDefault="00D64009" w:rsidP="00D64009">
            <w:pPr>
              <w:pStyle w:val="Header"/>
              <w:keepLines/>
              <w:tabs>
                <w:tab w:val="left" w:pos="720"/>
                <w:tab w:val="left" w:pos="1440"/>
                <w:tab w:val="left" w:pos="2160"/>
                <w:tab w:val="left" w:pos="2880"/>
                <w:tab w:val="left" w:pos="3600"/>
              </w:tabs>
              <w:jc w:val="center"/>
            </w:pPr>
            <w:r w:rsidRPr="00257226">
              <w:t>License No.</w:t>
            </w:r>
          </w:p>
        </w:tc>
        <w:tc>
          <w:tcPr>
            <w:tcW w:w="1440" w:type="dxa"/>
            <w:tcMar>
              <w:left w:w="115" w:type="dxa"/>
              <w:right w:w="115" w:type="dxa"/>
            </w:tcMar>
            <w:vAlign w:val="center"/>
          </w:tcPr>
          <w:p w:rsidR="00D64009" w:rsidRDefault="00D64009" w:rsidP="00D64009">
            <w:pPr>
              <w:pStyle w:val="Header"/>
              <w:keepLines/>
              <w:tabs>
                <w:tab w:val="left" w:pos="720"/>
                <w:tab w:val="left" w:pos="1440"/>
                <w:tab w:val="left" w:pos="2160"/>
                <w:tab w:val="left" w:pos="2880"/>
                <w:tab w:val="left" w:pos="3600"/>
              </w:tabs>
              <w:jc w:val="center"/>
            </w:pPr>
            <w:r>
              <w:t>Small Business</w:t>
            </w:r>
          </w:p>
          <w:p w:rsidR="00D64009" w:rsidRPr="00257226" w:rsidRDefault="00D64009" w:rsidP="00D64009">
            <w:pPr>
              <w:pStyle w:val="Header"/>
              <w:keepLines/>
              <w:tabs>
                <w:tab w:val="left" w:pos="720"/>
                <w:tab w:val="left" w:pos="1440"/>
                <w:tab w:val="left" w:pos="2160"/>
                <w:tab w:val="left" w:pos="2880"/>
                <w:tab w:val="left" w:pos="3600"/>
              </w:tabs>
              <w:jc w:val="center"/>
            </w:pPr>
            <w:r>
              <w:t>Enterprise</w:t>
            </w:r>
            <w:r w:rsidRPr="00257226">
              <w:t>? (Y/N)</w:t>
            </w:r>
          </w:p>
        </w:tc>
        <w:tc>
          <w:tcPr>
            <w:tcW w:w="1389" w:type="dxa"/>
            <w:tcMar>
              <w:left w:w="115" w:type="dxa"/>
              <w:right w:w="115" w:type="dxa"/>
            </w:tcMar>
            <w:vAlign w:val="center"/>
          </w:tcPr>
          <w:p w:rsidR="00D64009" w:rsidRPr="00257226" w:rsidRDefault="00D64009" w:rsidP="00D64009">
            <w:pPr>
              <w:pStyle w:val="Header"/>
              <w:keepLines/>
              <w:tabs>
                <w:tab w:val="left" w:pos="720"/>
                <w:tab w:val="left" w:pos="1440"/>
                <w:tab w:val="left" w:pos="2160"/>
                <w:tab w:val="left" w:pos="2880"/>
                <w:tab w:val="left" w:pos="3600"/>
              </w:tabs>
              <w:jc w:val="center"/>
            </w:pPr>
            <w:r w:rsidRPr="00257226">
              <w:t>Dollar Value</w:t>
            </w: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r w:rsidR="00D64009" w:rsidTr="00D64009">
        <w:trPr>
          <w:cantSplit/>
          <w:trHeight w:val="562"/>
        </w:trPr>
        <w:tc>
          <w:tcPr>
            <w:tcW w:w="256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1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238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65"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440"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c>
          <w:tcPr>
            <w:tcW w:w="1389" w:type="dxa"/>
            <w:tcMar>
              <w:left w:w="115" w:type="dxa"/>
              <w:right w:w="115" w:type="dxa"/>
            </w:tcMar>
          </w:tcPr>
          <w:p w:rsidR="00D64009" w:rsidRDefault="00D64009" w:rsidP="00D64009">
            <w:pPr>
              <w:pStyle w:val="Header"/>
              <w:keepLines/>
              <w:tabs>
                <w:tab w:val="left" w:pos="720"/>
                <w:tab w:val="left" w:pos="1440"/>
                <w:tab w:val="left" w:pos="2160"/>
                <w:tab w:val="left" w:pos="2880"/>
                <w:tab w:val="left" w:pos="3600"/>
              </w:tabs>
              <w:jc w:val="center"/>
            </w:pPr>
          </w:p>
        </w:tc>
      </w:tr>
    </w:tbl>
    <w:p w:rsidR="00D64009" w:rsidRPr="00D64009" w:rsidRDefault="00D64009" w:rsidP="00D64009">
      <w:pPr>
        <w:jc w:val="both"/>
        <w:rPr>
          <w:sz w:val="24"/>
        </w:rPr>
      </w:pPr>
      <w:r>
        <w:rPr>
          <w:sz w:val="24"/>
        </w:rPr>
        <w:t>Note:  List the Name, Locale, and Brief Description of Work for those subcontractors who are required to be listed by the Subletting and Subcontracting Fair Practices Act, Section 4100, et seq., California Public Contract Code</w:t>
      </w:r>
    </w:p>
    <w:sectPr w:rsidR="00D64009" w:rsidRPr="00D64009" w:rsidSect="00D64009">
      <w:headerReference w:type="default" r:id="rId12"/>
      <w:footerReference w:type="default" r:id="rId13"/>
      <w:pgSz w:w="12240" w:h="15840"/>
      <w:pgMar w:top="722" w:right="1080" w:bottom="920" w:left="1340" w:header="0" w:footer="726" w:gutter="0"/>
      <w:pgNumType w:start="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BA6" w:rsidRDefault="00677BA6">
      <w:r>
        <w:separator/>
      </w:r>
    </w:p>
  </w:endnote>
  <w:endnote w:type="continuationSeparator" w:id="0">
    <w:p w:rsidR="00677BA6" w:rsidRDefault="00677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B4" w:rsidRDefault="00AA1CB4">
    <w:pPr>
      <w:pStyle w:val="Footer"/>
    </w:pPr>
    <w:r>
      <w:t>CM 301 2017</w:t>
    </w:r>
  </w:p>
  <w:p w:rsidR="00115409" w:rsidRDefault="00115409">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B4" w:rsidRDefault="00AA1CB4">
    <w:pPr>
      <w:pStyle w:val="Footer"/>
    </w:pPr>
    <w:r>
      <w:t>CM 301 2017</w:t>
    </w:r>
  </w:p>
  <w:p w:rsidR="00115409" w:rsidRDefault="00115409">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B4" w:rsidRDefault="00AA1CB4">
    <w:pPr>
      <w:pStyle w:val="Footer"/>
    </w:pPr>
    <w:r>
      <w:t>CM301 2017</w:t>
    </w:r>
  </w:p>
  <w:p w:rsidR="00115409" w:rsidRDefault="00115409">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BA6" w:rsidRDefault="00677BA6">
      <w:r>
        <w:separator/>
      </w:r>
    </w:p>
  </w:footnote>
  <w:footnote w:type="continuationSeparator" w:id="0">
    <w:p w:rsidR="00677BA6" w:rsidRDefault="00677B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009" w:rsidRDefault="00D64009" w:rsidP="00D64009">
    <w:pPr>
      <w:spacing w:before="27" w:line="252" w:lineRule="exact"/>
      <w:ind w:left="20"/>
      <w:jc w:val="center"/>
      <w:rPr>
        <w:b/>
        <w:sz w:val="24"/>
      </w:rPr>
    </w:pPr>
    <w:r>
      <w:rPr>
        <w:b/>
        <w:sz w:val="24"/>
      </w:rPr>
      <w:t>FIXED PRICE CONTRACT</w:t>
    </w:r>
  </w:p>
  <w:p w:rsidR="00115409" w:rsidRDefault="00677BA6" w:rsidP="00D64009">
    <w:pPr>
      <w:pStyle w:val="BodyText"/>
      <w:spacing w:line="14" w:lineRule="auto"/>
      <w:jc w:val="center"/>
      <w:rPr>
        <w:sz w:val="20"/>
      </w:rPr>
    </w:pPr>
    <w:r>
      <w:pict>
        <v:shapetype id="_x0000_t202" coordsize="21600,21600" o:spt="202" path="m,l,21600r21600,l21600,xe">
          <v:stroke joinstyle="miter"/>
          <v:path gradientshapeok="t" o:connecttype="rect"/>
        </v:shapetype>
        <v:shape id="_x0000_s2051" type="#_x0000_t202" style="position:absolute;left:0;text-align:left;margin-left:71pt;margin-top:77.35pt;width:147.85pt;height:14pt;z-index:-251658752;mso-position-horizontal-relative:page;mso-position-vertical-relative:page" filled="f" stroked="f">
          <v:textbox inset="0,0,0,0">
            <w:txbxContent>
              <w:p w:rsidR="00D64009" w:rsidRDefault="00D64009"/>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09" w:rsidRDefault="00115409">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409" w:rsidRDefault="00115409">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D076D"/>
    <w:multiLevelType w:val="hybridMultilevel"/>
    <w:tmpl w:val="0D446EBE"/>
    <w:lvl w:ilvl="0" w:tplc="0234BFC4">
      <w:start w:val="1"/>
      <w:numFmt w:val="lowerLetter"/>
      <w:lvlText w:val="(%1)"/>
      <w:lvlJc w:val="left"/>
      <w:pPr>
        <w:ind w:left="1136" w:hanging="485"/>
      </w:pPr>
      <w:rPr>
        <w:rFonts w:ascii="Arial" w:eastAsia="Arial" w:hAnsi="Arial" w:cs="Arial" w:hint="default"/>
        <w:spacing w:val="-2"/>
        <w:w w:val="100"/>
        <w:sz w:val="22"/>
        <w:szCs w:val="22"/>
      </w:rPr>
    </w:lvl>
    <w:lvl w:ilvl="1" w:tplc="74C06B0C">
      <w:numFmt w:val="bullet"/>
      <w:lvlText w:val="•"/>
      <w:lvlJc w:val="left"/>
      <w:pPr>
        <w:ind w:left="1984" w:hanging="485"/>
      </w:pPr>
      <w:rPr>
        <w:rFonts w:hint="default"/>
      </w:rPr>
    </w:lvl>
    <w:lvl w:ilvl="2" w:tplc="2B3C02B8">
      <w:numFmt w:val="bullet"/>
      <w:lvlText w:val="•"/>
      <w:lvlJc w:val="left"/>
      <w:pPr>
        <w:ind w:left="2828" w:hanging="485"/>
      </w:pPr>
      <w:rPr>
        <w:rFonts w:hint="default"/>
      </w:rPr>
    </w:lvl>
    <w:lvl w:ilvl="3" w:tplc="A67C6F24">
      <w:numFmt w:val="bullet"/>
      <w:lvlText w:val="•"/>
      <w:lvlJc w:val="left"/>
      <w:pPr>
        <w:ind w:left="3672" w:hanging="485"/>
      </w:pPr>
      <w:rPr>
        <w:rFonts w:hint="default"/>
      </w:rPr>
    </w:lvl>
    <w:lvl w:ilvl="4" w:tplc="57B66DC4">
      <w:numFmt w:val="bullet"/>
      <w:lvlText w:val="•"/>
      <w:lvlJc w:val="left"/>
      <w:pPr>
        <w:ind w:left="4516" w:hanging="485"/>
      </w:pPr>
      <w:rPr>
        <w:rFonts w:hint="default"/>
      </w:rPr>
    </w:lvl>
    <w:lvl w:ilvl="5" w:tplc="6B62F78A">
      <w:numFmt w:val="bullet"/>
      <w:lvlText w:val="•"/>
      <w:lvlJc w:val="left"/>
      <w:pPr>
        <w:ind w:left="5360" w:hanging="485"/>
      </w:pPr>
      <w:rPr>
        <w:rFonts w:hint="default"/>
      </w:rPr>
    </w:lvl>
    <w:lvl w:ilvl="6" w:tplc="001EBF1C">
      <w:numFmt w:val="bullet"/>
      <w:lvlText w:val="•"/>
      <w:lvlJc w:val="left"/>
      <w:pPr>
        <w:ind w:left="6204" w:hanging="485"/>
      </w:pPr>
      <w:rPr>
        <w:rFonts w:hint="default"/>
      </w:rPr>
    </w:lvl>
    <w:lvl w:ilvl="7" w:tplc="4D1C9B20">
      <w:numFmt w:val="bullet"/>
      <w:lvlText w:val="•"/>
      <w:lvlJc w:val="left"/>
      <w:pPr>
        <w:ind w:left="7048" w:hanging="485"/>
      </w:pPr>
      <w:rPr>
        <w:rFonts w:hint="default"/>
      </w:rPr>
    </w:lvl>
    <w:lvl w:ilvl="8" w:tplc="AAC011A8">
      <w:numFmt w:val="bullet"/>
      <w:lvlText w:val="•"/>
      <w:lvlJc w:val="left"/>
      <w:pPr>
        <w:ind w:left="7892" w:hanging="485"/>
      </w:pPr>
      <w:rPr>
        <w:rFonts w:hint="default"/>
      </w:rPr>
    </w:lvl>
  </w:abstractNum>
  <w:abstractNum w:abstractNumId="1">
    <w:nsid w:val="258A46AF"/>
    <w:multiLevelType w:val="hybridMultilevel"/>
    <w:tmpl w:val="360E0DA4"/>
    <w:lvl w:ilvl="0" w:tplc="5A4207E6">
      <w:start w:val="1"/>
      <w:numFmt w:val="upperLetter"/>
      <w:lvlText w:val="%1."/>
      <w:lvlJc w:val="left"/>
      <w:pPr>
        <w:tabs>
          <w:tab w:val="num" w:pos="1800"/>
        </w:tabs>
        <w:ind w:left="1800" w:hanging="360"/>
      </w:pPr>
      <w:rPr>
        <w:rFonts w:cs="Times New Roman" w:hint="default"/>
      </w:rPr>
    </w:lvl>
    <w:lvl w:ilvl="1" w:tplc="20884458">
      <w:start w:val="1"/>
      <w:numFmt w:val="decimal"/>
      <w:lvlText w:val="%2."/>
      <w:lvlJc w:val="left"/>
      <w:pPr>
        <w:tabs>
          <w:tab w:val="num" w:pos="2520"/>
        </w:tabs>
        <w:ind w:left="2520" w:hanging="360"/>
      </w:pPr>
      <w:rPr>
        <w:rFonts w:cs="Times New Roman" w:hint="default"/>
      </w:rPr>
    </w:lvl>
    <w:lvl w:ilvl="2" w:tplc="95488D68">
      <w:start w:val="1"/>
      <w:numFmt w:val="lowerLetter"/>
      <w:lvlText w:val="%3."/>
      <w:lvlJc w:val="left"/>
      <w:pPr>
        <w:tabs>
          <w:tab w:val="num" w:pos="3420"/>
        </w:tabs>
        <w:ind w:left="3420" w:hanging="360"/>
      </w:pPr>
      <w:rPr>
        <w:rFonts w:cs="Times New Roman" w:hint="default"/>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
    <w:nsid w:val="57BE61F9"/>
    <w:multiLevelType w:val="hybridMultilevel"/>
    <w:tmpl w:val="0D446EBE"/>
    <w:lvl w:ilvl="0" w:tplc="0234BFC4">
      <w:start w:val="1"/>
      <w:numFmt w:val="lowerLetter"/>
      <w:lvlText w:val="(%1)"/>
      <w:lvlJc w:val="left"/>
      <w:pPr>
        <w:ind w:left="1136" w:hanging="485"/>
      </w:pPr>
      <w:rPr>
        <w:rFonts w:ascii="Arial" w:eastAsia="Arial" w:hAnsi="Arial" w:cs="Arial" w:hint="default"/>
        <w:spacing w:val="-2"/>
        <w:w w:val="100"/>
        <w:sz w:val="22"/>
        <w:szCs w:val="22"/>
      </w:rPr>
    </w:lvl>
    <w:lvl w:ilvl="1" w:tplc="74C06B0C">
      <w:numFmt w:val="bullet"/>
      <w:lvlText w:val="•"/>
      <w:lvlJc w:val="left"/>
      <w:pPr>
        <w:ind w:left="1984" w:hanging="485"/>
      </w:pPr>
      <w:rPr>
        <w:rFonts w:hint="default"/>
      </w:rPr>
    </w:lvl>
    <w:lvl w:ilvl="2" w:tplc="2B3C02B8">
      <w:numFmt w:val="bullet"/>
      <w:lvlText w:val="•"/>
      <w:lvlJc w:val="left"/>
      <w:pPr>
        <w:ind w:left="2828" w:hanging="485"/>
      </w:pPr>
      <w:rPr>
        <w:rFonts w:hint="default"/>
      </w:rPr>
    </w:lvl>
    <w:lvl w:ilvl="3" w:tplc="A67C6F24">
      <w:numFmt w:val="bullet"/>
      <w:lvlText w:val="•"/>
      <w:lvlJc w:val="left"/>
      <w:pPr>
        <w:ind w:left="3672" w:hanging="485"/>
      </w:pPr>
      <w:rPr>
        <w:rFonts w:hint="default"/>
      </w:rPr>
    </w:lvl>
    <w:lvl w:ilvl="4" w:tplc="57B66DC4">
      <w:numFmt w:val="bullet"/>
      <w:lvlText w:val="•"/>
      <w:lvlJc w:val="left"/>
      <w:pPr>
        <w:ind w:left="4516" w:hanging="485"/>
      </w:pPr>
      <w:rPr>
        <w:rFonts w:hint="default"/>
      </w:rPr>
    </w:lvl>
    <w:lvl w:ilvl="5" w:tplc="6B62F78A">
      <w:numFmt w:val="bullet"/>
      <w:lvlText w:val="•"/>
      <w:lvlJc w:val="left"/>
      <w:pPr>
        <w:ind w:left="5360" w:hanging="485"/>
      </w:pPr>
      <w:rPr>
        <w:rFonts w:hint="default"/>
      </w:rPr>
    </w:lvl>
    <w:lvl w:ilvl="6" w:tplc="001EBF1C">
      <w:numFmt w:val="bullet"/>
      <w:lvlText w:val="•"/>
      <w:lvlJc w:val="left"/>
      <w:pPr>
        <w:ind w:left="6204" w:hanging="485"/>
      </w:pPr>
      <w:rPr>
        <w:rFonts w:hint="default"/>
      </w:rPr>
    </w:lvl>
    <w:lvl w:ilvl="7" w:tplc="4D1C9B20">
      <w:numFmt w:val="bullet"/>
      <w:lvlText w:val="•"/>
      <w:lvlJc w:val="left"/>
      <w:pPr>
        <w:ind w:left="7048" w:hanging="485"/>
      </w:pPr>
      <w:rPr>
        <w:rFonts w:hint="default"/>
      </w:rPr>
    </w:lvl>
    <w:lvl w:ilvl="8" w:tplc="AAC011A8">
      <w:numFmt w:val="bullet"/>
      <w:lvlText w:val="•"/>
      <w:lvlJc w:val="left"/>
      <w:pPr>
        <w:ind w:left="7892" w:hanging="48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15409"/>
    <w:rsid w:val="00115409"/>
    <w:rsid w:val="001A47B3"/>
    <w:rsid w:val="002D6D5D"/>
    <w:rsid w:val="006173C4"/>
    <w:rsid w:val="00677BA6"/>
    <w:rsid w:val="006D6B46"/>
    <w:rsid w:val="008220DE"/>
    <w:rsid w:val="00834CA1"/>
    <w:rsid w:val="008848BC"/>
    <w:rsid w:val="009B1A95"/>
    <w:rsid w:val="00A02470"/>
    <w:rsid w:val="00A52EEF"/>
    <w:rsid w:val="00AA1CB4"/>
    <w:rsid w:val="00AB7961"/>
    <w:rsid w:val="00CC7C26"/>
    <w:rsid w:val="00D64009"/>
    <w:rsid w:val="00FF0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7"/>
      <w:ind w:left="20"/>
      <w:outlineLvl w:val="0"/>
    </w:pPr>
    <w:rPr>
      <w:b/>
      <w:bCs/>
      <w:sz w:val="24"/>
      <w:szCs w:val="24"/>
    </w:rPr>
  </w:style>
  <w:style w:type="paragraph" w:styleId="Heading2">
    <w:name w:val="heading 2"/>
    <w:basedOn w:val="Normal"/>
    <w:uiPriority w:val="1"/>
    <w:qFormat/>
    <w:pPr>
      <w:ind w:left="3100"/>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1"/>
      <w:ind w:left="1199" w:hanging="547"/>
    </w:pPr>
  </w:style>
  <w:style w:type="paragraph" w:customStyle="1" w:styleId="TableParagraph">
    <w:name w:val="Table Paragraph"/>
    <w:basedOn w:val="Normal"/>
    <w:uiPriority w:val="1"/>
    <w:qFormat/>
    <w:pPr>
      <w:spacing w:before="41"/>
      <w:ind w:left="50"/>
    </w:pPr>
  </w:style>
  <w:style w:type="paragraph" w:styleId="Header">
    <w:name w:val="header"/>
    <w:basedOn w:val="Normal"/>
    <w:link w:val="HeaderChar"/>
    <w:uiPriority w:val="99"/>
    <w:unhideWhenUsed/>
    <w:rsid w:val="00D64009"/>
    <w:pPr>
      <w:tabs>
        <w:tab w:val="center" w:pos="4680"/>
        <w:tab w:val="right" w:pos="9360"/>
      </w:tabs>
    </w:pPr>
  </w:style>
  <w:style w:type="character" w:customStyle="1" w:styleId="HeaderChar">
    <w:name w:val="Header Char"/>
    <w:basedOn w:val="DefaultParagraphFont"/>
    <w:link w:val="Header"/>
    <w:uiPriority w:val="99"/>
    <w:rsid w:val="00D64009"/>
    <w:rPr>
      <w:rFonts w:ascii="Arial" w:eastAsia="Arial" w:hAnsi="Arial" w:cs="Arial"/>
    </w:rPr>
  </w:style>
  <w:style w:type="paragraph" w:styleId="Footer">
    <w:name w:val="footer"/>
    <w:basedOn w:val="Normal"/>
    <w:link w:val="FooterChar"/>
    <w:uiPriority w:val="99"/>
    <w:unhideWhenUsed/>
    <w:rsid w:val="00D64009"/>
    <w:pPr>
      <w:tabs>
        <w:tab w:val="center" w:pos="4680"/>
        <w:tab w:val="right" w:pos="9360"/>
      </w:tabs>
    </w:pPr>
  </w:style>
  <w:style w:type="character" w:customStyle="1" w:styleId="FooterChar">
    <w:name w:val="Footer Char"/>
    <w:basedOn w:val="DefaultParagraphFont"/>
    <w:link w:val="Footer"/>
    <w:uiPriority w:val="99"/>
    <w:rsid w:val="00D64009"/>
    <w:rPr>
      <w:rFonts w:ascii="Arial" w:eastAsia="Arial" w:hAnsi="Arial" w:cs="Arial"/>
    </w:rPr>
  </w:style>
  <w:style w:type="paragraph" w:customStyle="1" w:styleId="Level1">
    <w:name w:val="Level 1"/>
    <w:uiPriority w:val="99"/>
    <w:rsid w:val="00D64009"/>
    <w:pPr>
      <w:adjustRightInd w:val="0"/>
      <w:jc w:val="both"/>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64009"/>
    <w:pPr>
      <w:spacing w:after="120" w:line="480" w:lineRule="auto"/>
    </w:pPr>
  </w:style>
  <w:style w:type="character" w:customStyle="1" w:styleId="BodyText2Char">
    <w:name w:val="Body Text 2 Char"/>
    <w:basedOn w:val="DefaultParagraphFont"/>
    <w:link w:val="BodyText2"/>
    <w:uiPriority w:val="99"/>
    <w:semiHidden/>
    <w:rsid w:val="00D64009"/>
    <w:rPr>
      <w:rFonts w:ascii="Arial" w:eastAsia="Arial" w:hAnsi="Arial" w:cs="Arial"/>
    </w:rPr>
  </w:style>
  <w:style w:type="paragraph" w:styleId="BalloonText">
    <w:name w:val="Balloon Text"/>
    <w:basedOn w:val="Normal"/>
    <w:link w:val="BalloonTextChar"/>
    <w:uiPriority w:val="99"/>
    <w:semiHidden/>
    <w:unhideWhenUsed/>
    <w:rsid w:val="00AA1CB4"/>
    <w:rPr>
      <w:rFonts w:ascii="Tahoma" w:hAnsi="Tahoma" w:cs="Tahoma"/>
      <w:sz w:val="16"/>
      <w:szCs w:val="16"/>
    </w:rPr>
  </w:style>
  <w:style w:type="character" w:customStyle="1" w:styleId="BalloonTextChar">
    <w:name w:val="Balloon Text Char"/>
    <w:basedOn w:val="DefaultParagraphFont"/>
    <w:link w:val="BalloonText"/>
    <w:uiPriority w:val="99"/>
    <w:semiHidden/>
    <w:rsid w:val="00AA1CB4"/>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11</Pages>
  <Words>2628</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8</cp:revision>
  <dcterms:created xsi:type="dcterms:W3CDTF">2017-10-18T19:50:00Z</dcterms:created>
  <dcterms:modified xsi:type="dcterms:W3CDTF">2017-10-24T21:59:00Z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2017-10-07T00:00:00Z</vt:filetime>
  </property>
  <property fmtid="{D5CDD505-2E9C-101B-9397-08002B2CF9AE}" pid="3" name="Creator">
    <vt:lpwstr>PDFium</vt:lpwstr>
  </property>
  <property fmtid="{D5CDD505-2E9C-101B-9397-08002B2CF9AE}" pid="4" name="LastSaved">
    <vt:filetime>2017-10-07T00:00:00Z</vt:filetime>
  </property>
</Properties>
</file>